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89"/>
        <w:gridCol w:w="4889"/>
      </w:tblGrid>
      <w:tr w:rsidR="00C75C72" w14:paraId="1590FB85" w14:textId="77777777" w:rsidTr="00C75C72">
        <w:tc>
          <w:tcPr>
            <w:tcW w:w="4889" w:type="dxa"/>
            <w:hideMark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886"/>
              <w:gridCol w:w="4886"/>
            </w:tblGrid>
            <w:tr w:rsidR="00C75C72" w14:paraId="25FDEAFA" w14:textId="77777777">
              <w:tc>
                <w:tcPr>
                  <w:tcW w:w="4886" w:type="dxa"/>
                  <w:hideMark/>
                </w:tcPr>
                <w:p w14:paraId="7D42D29E" w14:textId="77777777" w:rsidR="00C75C72" w:rsidRDefault="00C75C72">
                  <w:pPr>
                    <w:suppressAutoHyphens/>
                    <w:snapToGrid w:val="0"/>
                    <w:spacing w:after="160" w:line="252" w:lineRule="auto"/>
                    <w:jc w:val="both"/>
                    <w:rPr>
                      <w:rFonts w:ascii="Tahoma" w:eastAsia="Calibri" w:hAnsi="Tahoma" w:cs="Tahoma"/>
                      <w:b/>
                      <w:color w:val="44546A" w:themeColor="text2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ahoma" w:eastAsia="Calibri" w:hAnsi="Tahoma" w:cs="Tahoma"/>
                      <w:b/>
                      <w:color w:val="44546A" w:themeColor="text2"/>
                      <w:sz w:val="28"/>
                      <w:szCs w:val="28"/>
                      <w:lang w:eastAsia="ar-SA"/>
                    </w:rPr>
                    <w:t xml:space="preserve">MEDIACAMPUS </w:t>
                  </w:r>
                </w:p>
                <w:p w14:paraId="079702D8" w14:textId="77777777" w:rsidR="00C75C72" w:rsidRDefault="00C75C72">
                  <w:pPr>
                    <w:suppressAutoHyphens/>
                    <w:snapToGrid w:val="0"/>
                    <w:spacing w:after="160" w:line="252" w:lineRule="auto"/>
                    <w:jc w:val="both"/>
                    <w:rPr>
                      <w:rFonts w:ascii="Tahoma" w:eastAsia="Calibri" w:hAnsi="Tahoma" w:cs="Tahoma"/>
                      <w:b/>
                      <w:color w:val="44546A" w:themeColor="text2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ahoma" w:eastAsia="Calibri" w:hAnsi="Tahoma" w:cs="Tahoma"/>
                      <w:b/>
                      <w:color w:val="44546A" w:themeColor="text2"/>
                      <w:sz w:val="28"/>
                      <w:szCs w:val="28"/>
                      <w:lang w:eastAsia="ar-SA"/>
                    </w:rPr>
                    <w:t>Formazione giuridico economica</w:t>
                  </w:r>
                </w:p>
              </w:tc>
              <w:tc>
                <w:tcPr>
                  <w:tcW w:w="4886" w:type="dxa"/>
                </w:tcPr>
                <w:p w14:paraId="4754CD4B" w14:textId="77777777" w:rsidR="00C75C72" w:rsidRDefault="00C75C72">
                  <w:pPr>
                    <w:suppressAutoHyphens/>
                    <w:snapToGrid w:val="0"/>
                    <w:spacing w:after="160" w:line="252" w:lineRule="auto"/>
                    <w:jc w:val="right"/>
                    <w:rPr>
                      <w:rFonts w:ascii="Tahoma" w:eastAsia="Calibri" w:hAnsi="Tahoma" w:cs="Tahoma"/>
                      <w:b/>
                      <w:color w:val="44546A" w:themeColor="text2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ahoma" w:eastAsia="Calibri" w:hAnsi="Tahoma" w:cs="Tahoma"/>
                      <w:b/>
                      <w:color w:val="44546A" w:themeColor="text2"/>
                      <w:sz w:val="28"/>
                      <w:szCs w:val="28"/>
                      <w:lang w:eastAsia="ar-SA"/>
                    </w:rPr>
                    <w:t>A.N.E.I.S.</w:t>
                  </w:r>
                </w:p>
                <w:p w14:paraId="1B549243" w14:textId="77777777" w:rsidR="00C75C72" w:rsidRDefault="00C75C72">
                  <w:pPr>
                    <w:suppressAutoHyphens/>
                    <w:snapToGrid w:val="0"/>
                    <w:spacing w:after="160" w:line="252" w:lineRule="auto"/>
                    <w:jc w:val="right"/>
                    <w:rPr>
                      <w:rFonts w:ascii="Tahoma" w:eastAsia="Calibri" w:hAnsi="Tahoma" w:cs="Tahoma"/>
                      <w:b/>
                      <w:color w:val="44546A" w:themeColor="text2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ahoma" w:eastAsia="Calibri" w:hAnsi="Tahoma" w:cs="Tahoma"/>
                      <w:b/>
                      <w:color w:val="44546A" w:themeColor="text2"/>
                      <w:sz w:val="28"/>
                      <w:szCs w:val="28"/>
                      <w:lang w:eastAsia="ar-SA"/>
                    </w:rPr>
                    <w:t>Associazione Nazionale Esperti Infortunistica Stradale</w:t>
                  </w:r>
                </w:p>
                <w:p w14:paraId="167BC9EB" w14:textId="77777777" w:rsidR="00C75C72" w:rsidRDefault="00C75C72">
                  <w:pPr>
                    <w:spacing w:after="160" w:line="252" w:lineRule="auto"/>
                    <w:rPr>
                      <w:rFonts w:ascii="Calibri" w:eastAsia="Calibri" w:hAnsi="Calibri" w:cs="Times New Roman"/>
                      <w:color w:val="44546A" w:themeColor="text2"/>
                    </w:rPr>
                  </w:pPr>
                </w:p>
              </w:tc>
            </w:tr>
          </w:tbl>
          <w:p w14:paraId="192C51EA" w14:textId="77777777" w:rsidR="00C75C72" w:rsidRDefault="00C75C72">
            <w:pPr>
              <w:spacing w:after="0" w:line="240" w:lineRule="auto"/>
            </w:pPr>
          </w:p>
        </w:tc>
        <w:tc>
          <w:tcPr>
            <w:tcW w:w="4889" w:type="dxa"/>
            <w:hideMark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886"/>
            </w:tblGrid>
            <w:tr w:rsidR="00C75C72" w14:paraId="7BFDBA23" w14:textId="77777777">
              <w:tc>
                <w:tcPr>
                  <w:tcW w:w="4886" w:type="dxa"/>
                </w:tcPr>
                <w:p w14:paraId="544F305C" w14:textId="77777777" w:rsidR="00C75C72" w:rsidRDefault="00C75C72">
                  <w:pPr>
                    <w:suppressAutoHyphens/>
                    <w:snapToGrid w:val="0"/>
                    <w:spacing w:after="160" w:line="252" w:lineRule="auto"/>
                    <w:jc w:val="right"/>
                    <w:rPr>
                      <w:rFonts w:ascii="Tahoma" w:eastAsia="Calibri" w:hAnsi="Tahoma" w:cs="Tahoma"/>
                      <w:b/>
                      <w:color w:val="44546A" w:themeColor="text2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ahoma" w:eastAsia="Calibri" w:hAnsi="Tahoma" w:cs="Tahoma"/>
                      <w:b/>
                      <w:color w:val="44546A" w:themeColor="text2"/>
                      <w:sz w:val="28"/>
                      <w:szCs w:val="28"/>
                      <w:lang w:eastAsia="ar-SA"/>
                    </w:rPr>
                    <w:t>A.N.E.I.S.</w:t>
                  </w:r>
                </w:p>
                <w:p w14:paraId="7CFF15A8" w14:textId="77777777" w:rsidR="00C75C72" w:rsidRDefault="00C75C72">
                  <w:pPr>
                    <w:suppressAutoHyphens/>
                    <w:snapToGrid w:val="0"/>
                    <w:spacing w:after="160" w:line="252" w:lineRule="auto"/>
                    <w:jc w:val="right"/>
                    <w:rPr>
                      <w:rFonts w:ascii="Tahoma" w:eastAsia="Calibri" w:hAnsi="Tahoma" w:cs="Tahoma"/>
                      <w:b/>
                      <w:color w:val="44546A" w:themeColor="text2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ahoma" w:eastAsia="Calibri" w:hAnsi="Tahoma" w:cs="Tahoma"/>
                      <w:b/>
                      <w:color w:val="44546A" w:themeColor="text2"/>
                      <w:sz w:val="28"/>
                      <w:szCs w:val="28"/>
                      <w:lang w:eastAsia="ar-SA"/>
                    </w:rPr>
                    <w:t>Associazione Nazionale Esperti Infortunistica Stradale</w:t>
                  </w:r>
                </w:p>
                <w:p w14:paraId="60EEBEDF" w14:textId="77777777" w:rsidR="00C75C72" w:rsidRDefault="00C75C72">
                  <w:pPr>
                    <w:spacing w:after="160" w:line="252" w:lineRule="auto"/>
                    <w:jc w:val="right"/>
                    <w:rPr>
                      <w:rFonts w:ascii="Tahoma" w:hAnsi="Tahoma" w:cs="Tahoma"/>
                      <w:b/>
                      <w:color w:val="44546A" w:themeColor="text2"/>
                      <w:sz w:val="24"/>
                      <w:szCs w:val="24"/>
                    </w:rPr>
                  </w:pPr>
                </w:p>
                <w:p w14:paraId="421D6021" w14:textId="77777777" w:rsidR="00C75C72" w:rsidRDefault="00C75C72">
                  <w:pPr>
                    <w:spacing w:after="160" w:line="252" w:lineRule="auto"/>
                    <w:rPr>
                      <w:rFonts w:ascii="Calibri" w:eastAsia="Calibri" w:hAnsi="Calibri" w:cs="Times New Roman"/>
                      <w:color w:val="44546A" w:themeColor="text2"/>
                    </w:rPr>
                  </w:pPr>
                </w:p>
              </w:tc>
            </w:tr>
          </w:tbl>
          <w:p w14:paraId="4FDABCFC" w14:textId="77777777" w:rsidR="00C75C72" w:rsidRDefault="00C75C72">
            <w:pPr>
              <w:spacing w:after="0" w:line="240" w:lineRule="auto"/>
            </w:pPr>
          </w:p>
        </w:tc>
      </w:tr>
    </w:tbl>
    <w:p w14:paraId="760DED56" w14:textId="77777777" w:rsidR="00C75C72" w:rsidRDefault="00C75C72" w:rsidP="00C75C72">
      <w:pPr>
        <w:pBdr>
          <w:top w:val="single" w:sz="18" w:space="1" w:color="44546A" w:shadow="1"/>
          <w:left w:val="single" w:sz="18" w:space="4" w:color="44546A" w:shadow="1"/>
          <w:bottom w:val="single" w:sz="18" w:space="1" w:color="44546A" w:shadow="1"/>
          <w:right w:val="single" w:sz="18" w:space="4" w:color="44546A" w:shadow="1"/>
        </w:pBdr>
        <w:shd w:val="clear" w:color="auto" w:fill="D5DCE4"/>
        <w:spacing w:after="160" w:line="360" w:lineRule="auto"/>
        <w:jc w:val="center"/>
        <w:rPr>
          <w:rFonts w:ascii="Tahoma" w:eastAsia="Calibri" w:hAnsi="Tahoma" w:cs="Tahoma"/>
          <w:b/>
          <w:sz w:val="20"/>
          <w:szCs w:val="20"/>
          <w:lang w:eastAsia="it-IT"/>
        </w:rPr>
      </w:pPr>
    </w:p>
    <w:p w14:paraId="0F56FC26" w14:textId="56D2F436" w:rsidR="00C75C72" w:rsidRDefault="005C3FD4" w:rsidP="00C75C72">
      <w:pPr>
        <w:pBdr>
          <w:top w:val="single" w:sz="18" w:space="1" w:color="44546A" w:shadow="1"/>
          <w:left w:val="single" w:sz="18" w:space="4" w:color="44546A" w:shadow="1"/>
          <w:bottom w:val="single" w:sz="18" w:space="1" w:color="44546A" w:shadow="1"/>
          <w:right w:val="single" w:sz="18" w:space="4" w:color="44546A" w:shadow="1"/>
        </w:pBdr>
        <w:shd w:val="clear" w:color="auto" w:fill="D5DCE4"/>
        <w:spacing w:after="0" w:line="240" w:lineRule="auto"/>
        <w:jc w:val="center"/>
        <w:rPr>
          <w:rFonts w:ascii="Tahoma" w:eastAsia="Calibri" w:hAnsi="Tahoma" w:cs="Tahoma"/>
          <w:b/>
          <w:color w:val="44546A"/>
          <w:sz w:val="32"/>
          <w:szCs w:val="32"/>
          <w:lang w:eastAsia="it-IT"/>
        </w:rPr>
      </w:pPr>
      <w:r>
        <w:rPr>
          <w:rFonts w:ascii="Tahoma" w:eastAsia="Calibri" w:hAnsi="Tahoma" w:cs="Tahoma"/>
          <w:b/>
          <w:color w:val="44546A"/>
          <w:sz w:val="32"/>
          <w:szCs w:val="32"/>
          <w:lang w:eastAsia="it-IT"/>
        </w:rPr>
        <w:t>La liquidazione del</w:t>
      </w:r>
      <w:r w:rsidR="00C75C72">
        <w:rPr>
          <w:rFonts w:ascii="Tahoma" w:eastAsia="Calibri" w:hAnsi="Tahoma" w:cs="Tahoma"/>
          <w:b/>
          <w:color w:val="44546A"/>
          <w:sz w:val="32"/>
          <w:szCs w:val="32"/>
          <w:lang w:eastAsia="it-IT"/>
        </w:rPr>
        <w:t xml:space="preserve"> danno alla persona: </w:t>
      </w:r>
    </w:p>
    <w:p w14:paraId="1713F3AE" w14:textId="77777777" w:rsidR="00C75C72" w:rsidRDefault="00C75C72" w:rsidP="00C75C72">
      <w:pPr>
        <w:pBdr>
          <w:top w:val="single" w:sz="18" w:space="1" w:color="44546A" w:shadow="1"/>
          <w:left w:val="single" w:sz="18" w:space="4" w:color="44546A" w:shadow="1"/>
          <w:bottom w:val="single" w:sz="18" w:space="1" w:color="44546A" w:shadow="1"/>
          <w:right w:val="single" w:sz="18" w:space="4" w:color="44546A" w:shadow="1"/>
        </w:pBdr>
        <w:shd w:val="clear" w:color="auto" w:fill="D5DCE4"/>
        <w:spacing w:after="0" w:line="240" w:lineRule="auto"/>
        <w:jc w:val="center"/>
        <w:rPr>
          <w:rFonts w:ascii="Tahoma" w:eastAsia="Calibri" w:hAnsi="Tahoma" w:cs="Tahoma"/>
          <w:b/>
          <w:color w:val="44546A"/>
          <w:sz w:val="28"/>
          <w:szCs w:val="28"/>
          <w:lang w:eastAsia="it-IT"/>
        </w:rPr>
      </w:pPr>
      <w:r>
        <w:rPr>
          <w:rFonts w:ascii="Tahoma" w:eastAsia="Calibri" w:hAnsi="Tahoma" w:cs="Tahoma"/>
          <w:b/>
          <w:color w:val="44546A"/>
          <w:sz w:val="28"/>
          <w:szCs w:val="28"/>
          <w:lang w:eastAsia="it-IT"/>
        </w:rPr>
        <w:t>osservatorio sulle ultime novità giurisprudenziali e normative.</w:t>
      </w:r>
    </w:p>
    <w:p w14:paraId="737824B0" w14:textId="77777777" w:rsidR="00C75C72" w:rsidRDefault="00C75C72" w:rsidP="00C75C72">
      <w:pPr>
        <w:pBdr>
          <w:top w:val="single" w:sz="18" w:space="1" w:color="44546A" w:shadow="1"/>
          <w:left w:val="single" w:sz="18" w:space="4" w:color="44546A" w:shadow="1"/>
          <w:bottom w:val="single" w:sz="18" w:space="1" w:color="44546A" w:shadow="1"/>
          <w:right w:val="single" w:sz="18" w:space="4" w:color="44546A" w:shadow="1"/>
        </w:pBdr>
        <w:shd w:val="clear" w:color="auto" w:fill="D5DCE4"/>
        <w:spacing w:after="0" w:line="240" w:lineRule="auto"/>
        <w:jc w:val="center"/>
        <w:rPr>
          <w:rFonts w:ascii="Tahoma" w:eastAsia="Calibri" w:hAnsi="Tahoma" w:cs="Tahoma"/>
          <w:b/>
          <w:i/>
          <w:color w:val="44546A"/>
          <w:lang w:eastAsia="it-IT"/>
        </w:rPr>
      </w:pPr>
    </w:p>
    <w:p w14:paraId="632462E8" w14:textId="77777777" w:rsidR="00C75C72" w:rsidRDefault="00C75C72" w:rsidP="00C75C72">
      <w:pPr>
        <w:pBdr>
          <w:top w:val="single" w:sz="18" w:space="1" w:color="44546A" w:shadow="1"/>
          <w:left w:val="single" w:sz="18" w:space="4" w:color="44546A" w:shadow="1"/>
          <w:bottom w:val="single" w:sz="18" w:space="1" w:color="44546A" w:shadow="1"/>
          <w:right w:val="single" w:sz="18" w:space="4" w:color="44546A" w:shadow="1"/>
        </w:pBdr>
        <w:shd w:val="clear" w:color="auto" w:fill="D5DCE4"/>
        <w:spacing w:after="0" w:line="240" w:lineRule="auto"/>
        <w:jc w:val="center"/>
        <w:rPr>
          <w:rFonts w:ascii="Tahoma" w:eastAsia="Calibri" w:hAnsi="Tahoma" w:cs="Tahoma"/>
          <w:b/>
          <w:i/>
          <w:color w:val="44546A"/>
          <w:lang w:eastAsia="it-IT"/>
        </w:rPr>
      </w:pPr>
      <w:r>
        <w:rPr>
          <w:rFonts w:ascii="Tahoma" w:eastAsia="Calibri" w:hAnsi="Tahoma" w:cs="Tahoma"/>
          <w:b/>
          <w:i/>
          <w:color w:val="44546A"/>
          <w:lang w:eastAsia="it-IT"/>
        </w:rPr>
        <w:t>Treviso, 21 febbraio 2020</w:t>
      </w:r>
    </w:p>
    <w:p w14:paraId="05F33893" w14:textId="77777777" w:rsidR="00C75C72" w:rsidRDefault="00C75C72" w:rsidP="00C75C72">
      <w:pPr>
        <w:pBdr>
          <w:top w:val="single" w:sz="18" w:space="1" w:color="44546A" w:shadow="1"/>
          <w:left w:val="single" w:sz="18" w:space="4" w:color="44546A" w:shadow="1"/>
          <w:bottom w:val="single" w:sz="18" w:space="1" w:color="44546A" w:shadow="1"/>
          <w:right w:val="single" w:sz="18" w:space="4" w:color="44546A" w:shadow="1"/>
        </w:pBdr>
        <w:shd w:val="clear" w:color="auto" w:fill="D5DCE4"/>
        <w:spacing w:after="0" w:line="240" w:lineRule="auto"/>
        <w:jc w:val="center"/>
        <w:rPr>
          <w:rFonts w:ascii="Tahoma" w:eastAsia="Calibri" w:hAnsi="Tahoma" w:cs="Tahoma"/>
          <w:b/>
          <w:i/>
          <w:color w:val="44546A"/>
          <w:lang w:eastAsia="it-IT"/>
        </w:rPr>
      </w:pPr>
      <w:r>
        <w:rPr>
          <w:rFonts w:ascii="Tahoma" w:eastAsia="Calibri" w:hAnsi="Tahoma" w:cs="Tahoma"/>
          <w:b/>
          <w:i/>
          <w:color w:val="44546A"/>
          <w:lang w:eastAsia="it-IT"/>
        </w:rPr>
        <w:t xml:space="preserve"> Centro Congressi Ca’ del Galletto</w:t>
      </w:r>
    </w:p>
    <w:p w14:paraId="5ECE0E28" w14:textId="77777777" w:rsidR="00C75C72" w:rsidRDefault="00C75C72" w:rsidP="00C75C72">
      <w:pPr>
        <w:pBdr>
          <w:top w:val="single" w:sz="18" w:space="1" w:color="44546A" w:shadow="1"/>
          <w:left w:val="single" w:sz="18" w:space="4" w:color="44546A" w:shadow="1"/>
          <w:bottom w:val="single" w:sz="18" w:space="1" w:color="44546A" w:shadow="1"/>
          <w:right w:val="single" w:sz="18" w:space="4" w:color="44546A" w:shadow="1"/>
        </w:pBdr>
        <w:shd w:val="clear" w:color="auto" w:fill="D5DCE4"/>
        <w:spacing w:after="160" w:line="240" w:lineRule="auto"/>
        <w:jc w:val="center"/>
        <w:rPr>
          <w:rFonts w:ascii="Tahoma" w:eastAsia="Calibri" w:hAnsi="Tahoma" w:cs="Tahoma"/>
          <w:b/>
          <w:i/>
          <w:color w:val="44546A"/>
          <w:lang w:eastAsia="it-IT"/>
        </w:rPr>
      </w:pPr>
    </w:p>
    <w:p w14:paraId="2201FB8F" w14:textId="77777777" w:rsidR="00C75C72" w:rsidRDefault="00C75C72" w:rsidP="00C75C72">
      <w:pPr>
        <w:spacing w:after="0" w:line="240" w:lineRule="auto"/>
        <w:jc w:val="center"/>
        <w:rPr>
          <w:rFonts w:ascii="Tahoma" w:eastAsia="Calibri" w:hAnsi="Tahoma" w:cs="Tahoma"/>
          <w:b/>
          <w:i/>
          <w:color w:val="FF0000"/>
          <w:sz w:val="16"/>
          <w:szCs w:val="16"/>
          <w:lang w:eastAsia="it-IT"/>
        </w:rPr>
      </w:pPr>
    </w:p>
    <w:p w14:paraId="411C6D6C" w14:textId="4A3BE7EA" w:rsidR="00C75C72" w:rsidRDefault="00C75C72" w:rsidP="00C75C72">
      <w:pPr>
        <w:spacing w:after="0" w:line="240" w:lineRule="auto"/>
        <w:jc w:val="center"/>
        <w:rPr>
          <w:rFonts w:ascii="Tahoma" w:eastAsia="Calibri" w:hAnsi="Tahoma" w:cs="Tahoma"/>
          <w:i/>
          <w:color w:val="44546A" w:themeColor="text2"/>
          <w:lang w:eastAsia="it-IT"/>
        </w:rPr>
      </w:pPr>
      <w:r>
        <w:rPr>
          <w:rFonts w:ascii="Tahoma" w:eastAsia="Calibri" w:hAnsi="Tahoma" w:cs="Tahoma"/>
          <w:i/>
          <w:color w:val="44546A" w:themeColor="text2"/>
          <w:lang w:eastAsia="it-IT"/>
        </w:rPr>
        <w:t xml:space="preserve">Accreditato </w:t>
      </w:r>
      <w:r w:rsidR="00A93885">
        <w:rPr>
          <w:rFonts w:ascii="Tahoma" w:eastAsia="Calibri" w:hAnsi="Tahoma" w:cs="Tahoma"/>
          <w:i/>
          <w:color w:val="44546A" w:themeColor="text2"/>
          <w:lang w:eastAsia="it-IT"/>
        </w:rPr>
        <w:t xml:space="preserve">ai fini della formazione continua degli Avvocati con </w:t>
      </w:r>
      <w:proofErr w:type="gramStart"/>
      <w:r w:rsidR="00A93885">
        <w:rPr>
          <w:rFonts w:ascii="Tahoma" w:eastAsia="Calibri" w:hAnsi="Tahoma" w:cs="Tahoma"/>
          <w:i/>
          <w:color w:val="44546A" w:themeColor="text2"/>
          <w:lang w:eastAsia="it-IT"/>
        </w:rPr>
        <w:t>5</w:t>
      </w:r>
      <w:proofErr w:type="gramEnd"/>
      <w:r w:rsidR="00A93885">
        <w:rPr>
          <w:rFonts w:ascii="Tahoma" w:eastAsia="Calibri" w:hAnsi="Tahoma" w:cs="Tahoma"/>
          <w:i/>
          <w:color w:val="44546A" w:themeColor="text2"/>
          <w:lang w:eastAsia="it-IT"/>
        </w:rPr>
        <w:t xml:space="preserve"> crediti</w:t>
      </w:r>
    </w:p>
    <w:p w14:paraId="773CD0E6" w14:textId="632A42FB" w:rsidR="00A93885" w:rsidRDefault="00A93885" w:rsidP="00C75C72">
      <w:pPr>
        <w:spacing w:after="0" w:line="240" w:lineRule="auto"/>
        <w:jc w:val="center"/>
        <w:rPr>
          <w:rFonts w:ascii="Tahoma" w:eastAsia="Calibri" w:hAnsi="Tahoma" w:cs="Tahoma"/>
          <w:i/>
          <w:color w:val="44546A" w:themeColor="text2"/>
          <w:lang w:eastAsia="it-IT"/>
        </w:rPr>
      </w:pPr>
      <w:r>
        <w:rPr>
          <w:rFonts w:ascii="Tahoma" w:eastAsia="Calibri" w:hAnsi="Tahoma" w:cs="Tahoma"/>
          <w:i/>
          <w:color w:val="44546A" w:themeColor="text2"/>
          <w:lang w:eastAsia="it-IT"/>
        </w:rPr>
        <w:t xml:space="preserve">Accreditato da ANEIS con </w:t>
      </w:r>
      <w:proofErr w:type="gramStart"/>
      <w:r>
        <w:rPr>
          <w:rFonts w:ascii="Tahoma" w:eastAsia="Calibri" w:hAnsi="Tahoma" w:cs="Tahoma"/>
          <w:i/>
          <w:color w:val="44546A" w:themeColor="text2"/>
          <w:lang w:eastAsia="it-IT"/>
        </w:rPr>
        <w:t>6</w:t>
      </w:r>
      <w:proofErr w:type="gramEnd"/>
      <w:r>
        <w:rPr>
          <w:rFonts w:ascii="Tahoma" w:eastAsia="Calibri" w:hAnsi="Tahoma" w:cs="Tahoma"/>
          <w:i/>
          <w:color w:val="44546A" w:themeColor="text2"/>
          <w:lang w:eastAsia="it-IT"/>
        </w:rPr>
        <w:t xml:space="preserve"> crediti</w:t>
      </w:r>
    </w:p>
    <w:p w14:paraId="7A9EA538" w14:textId="77777777" w:rsidR="00C75C72" w:rsidRDefault="00C75C72" w:rsidP="00C75C72">
      <w:pPr>
        <w:spacing w:after="0" w:line="240" w:lineRule="auto"/>
        <w:jc w:val="center"/>
        <w:rPr>
          <w:rFonts w:ascii="Tahoma" w:eastAsia="Calibri" w:hAnsi="Tahoma" w:cs="Tahoma"/>
          <w:b/>
          <w:i/>
          <w:color w:val="FF0000"/>
          <w:sz w:val="16"/>
          <w:szCs w:val="16"/>
          <w:lang w:eastAsia="it-IT"/>
        </w:rPr>
      </w:pPr>
    </w:p>
    <w:p w14:paraId="33353F25" w14:textId="381CB513" w:rsidR="00C75C72" w:rsidRDefault="00C75C72" w:rsidP="00C75C72">
      <w:pPr>
        <w:spacing w:after="0" w:line="240" w:lineRule="auto"/>
        <w:jc w:val="center"/>
        <w:rPr>
          <w:rFonts w:ascii="Tahoma" w:eastAsia="Calibri" w:hAnsi="Tahoma" w:cs="Tahoma"/>
          <w:b/>
          <w:i/>
          <w:color w:val="FF0000"/>
          <w:sz w:val="28"/>
          <w:szCs w:val="28"/>
          <w:lang w:eastAsia="it-IT"/>
        </w:rPr>
      </w:pPr>
      <w:r>
        <w:rPr>
          <w:rFonts w:ascii="Tahoma" w:eastAsia="Calibri" w:hAnsi="Tahoma" w:cs="Tahoma"/>
          <w:b/>
          <w:i/>
          <w:color w:val="FF0000"/>
          <w:sz w:val="28"/>
          <w:szCs w:val="28"/>
          <w:lang w:eastAsia="it-IT"/>
        </w:rPr>
        <w:t>PROGRAMMA DEI LAVORI</w:t>
      </w:r>
    </w:p>
    <w:p w14:paraId="405B7C49" w14:textId="77777777" w:rsidR="00A93885" w:rsidRDefault="00A93885" w:rsidP="00C75C72">
      <w:pPr>
        <w:spacing w:after="0" w:line="240" w:lineRule="auto"/>
        <w:jc w:val="center"/>
        <w:rPr>
          <w:rFonts w:ascii="Tahoma" w:eastAsia="Calibri" w:hAnsi="Tahoma" w:cs="Tahoma"/>
          <w:b/>
          <w:i/>
          <w:color w:val="FF0000"/>
          <w:sz w:val="28"/>
          <w:szCs w:val="28"/>
          <w:lang w:eastAsia="it-IT"/>
        </w:rPr>
      </w:pPr>
    </w:p>
    <w:p w14:paraId="1CC43434" w14:textId="77777777" w:rsidR="00C75C72" w:rsidRDefault="00C75C72" w:rsidP="00C75C72">
      <w:pPr>
        <w:spacing w:after="0" w:line="240" w:lineRule="auto"/>
        <w:jc w:val="both"/>
        <w:rPr>
          <w:rFonts w:ascii="Tahoma" w:eastAsia="Calibri" w:hAnsi="Tahoma" w:cs="Tahoma"/>
          <w:b/>
          <w:i/>
          <w:color w:val="1F497D"/>
          <w:sz w:val="16"/>
          <w:szCs w:val="16"/>
          <w:lang w:eastAsia="it-IT"/>
        </w:rPr>
      </w:pPr>
    </w:p>
    <w:p w14:paraId="2E13667D" w14:textId="77777777" w:rsidR="00C75C72" w:rsidRPr="00C75C72" w:rsidRDefault="00C75C72" w:rsidP="00C75C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eastAsia="Calibri" w:hAnsi="Tahoma" w:cs="Tahoma"/>
          <w:i/>
          <w:color w:val="44546A" w:themeColor="text2"/>
          <w:lang w:eastAsia="it-IT"/>
        </w:rPr>
      </w:pPr>
      <w:r w:rsidRPr="00C75C72">
        <w:rPr>
          <w:rFonts w:ascii="Tahoma" w:eastAsia="Calibri" w:hAnsi="Tahoma" w:cs="Tahoma"/>
          <w:b/>
          <w:i/>
          <w:color w:val="44546A" w:themeColor="text2"/>
          <w:lang w:eastAsia="it-IT"/>
        </w:rPr>
        <w:t>Ore 10.30</w:t>
      </w:r>
      <w:r w:rsidRPr="00C75C72">
        <w:rPr>
          <w:rFonts w:ascii="Tahoma" w:eastAsia="Calibri" w:hAnsi="Tahoma" w:cs="Tahoma"/>
          <w:i/>
          <w:color w:val="44546A" w:themeColor="text2"/>
          <w:lang w:eastAsia="it-IT"/>
        </w:rPr>
        <w:t xml:space="preserve"> - Inizio dei lavori</w:t>
      </w:r>
    </w:p>
    <w:p w14:paraId="394F9AB5" w14:textId="77777777" w:rsidR="00C75C72" w:rsidRPr="00C75C72" w:rsidRDefault="00C75C72" w:rsidP="00C75C72">
      <w:pPr>
        <w:spacing w:after="0" w:line="240" w:lineRule="auto"/>
        <w:jc w:val="both"/>
        <w:rPr>
          <w:rFonts w:ascii="Tahoma" w:eastAsia="Calibri" w:hAnsi="Tahoma" w:cs="Tahoma"/>
          <w:color w:val="44546A" w:themeColor="text2"/>
          <w:lang w:eastAsia="it-IT"/>
        </w:rPr>
      </w:pPr>
      <w:r w:rsidRPr="00C75C72">
        <w:rPr>
          <w:rFonts w:ascii="Tahoma" w:eastAsia="Calibri" w:hAnsi="Tahoma" w:cs="Tahoma"/>
          <w:color w:val="44546A" w:themeColor="text2"/>
          <w:lang w:eastAsia="it-IT"/>
        </w:rPr>
        <w:t>Coordina: Avv. Filippo Martini</w:t>
      </w:r>
    </w:p>
    <w:p w14:paraId="3DEEEEAA" w14:textId="77777777" w:rsidR="00C75C72" w:rsidRPr="00C75C72" w:rsidRDefault="00C75C72" w:rsidP="00C75C72">
      <w:pPr>
        <w:spacing w:after="0" w:line="240" w:lineRule="auto"/>
        <w:jc w:val="both"/>
        <w:rPr>
          <w:rFonts w:ascii="Tahoma" w:eastAsia="Calibri" w:hAnsi="Tahoma" w:cs="Tahoma"/>
          <w:b/>
          <w:color w:val="44546A" w:themeColor="text2"/>
          <w:lang w:eastAsia="it-IT"/>
        </w:rPr>
      </w:pPr>
    </w:p>
    <w:p w14:paraId="1246D297" w14:textId="77777777" w:rsidR="00C75C72" w:rsidRPr="00C75C72" w:rsidRDefault="00C75C72" w:rsidP="00C75C72">
      <w:pPr>
        <w:pBdr>
          <w:top w:val="single" w:sz="12" w:space="1" w:color="44546A" w:shadow="1"/>
          <w:left w:val="single" w:sz="12" w:space="4" w:color="44546A" w:shadow="1"/>
          <w:bottom w:val="single" w:sz="12" w:space="1" w:color="44546A" w:shadow="1"/>
          <w:right w:val="single" w:sz="12" w:space="4" w:color="44546A" w:shadow="1"/>
        </w:pBdr>
        <w:spacing w:after="0" w:line="240" w:lineRule="auto"/>
        <w:jc w:val="center"/>
        <w:outlineLvl w:val="0"/>
        <w:rPr>
          <w:rFonts w:ascii="Tahoma" w:eastAsia="Arial Unicode MS" w:hAnsi="Tahoma" w:cs="Tahoma"/>
          <w:color w:val="44546A" w:themeColor="text2"/>
        </w:rPr>
      </w:pPr>
      <w:r w:rsidRPr="00C75C72">
        <w:rPr>
          <w:rFonts w:ascii="Tahoma" w:eastAsia="Arial Unicode MS" w:hAnsi="Tahoma" w:cs="Tahoma"/>
          <w:color w:val="44546A" w:themeColor="text2"/>
        </w:rPr>
        <w:t>PARTE I</w:t>
      </w:r>
    </w:p>
    <w:p w14:paraId="4209B4BC" w14:textId="77777777" w:rsidR="00C75C72" w:rsidRPr="00C75C72" w:rsidRDefault="00C75C72" w:rsidP="00C75C72">
      <w:pPr>
        <w:spacing w:after="0" w:line="240" w:lineRule="auto"/>
        <w:jc w:val="both"/>
        <w:rPr>
          <w:rFonts w:ascii="Tahoma" w:hAnsi="Tahoma" w:cs="Tahoma"/>
          <w:color w:val="44546A" w:themeColor="text2"/>
        </w:rPr>
      </w:pPr>
    </w:p>
    <w:p w14:paraId="09676DE3" w14:textId="77777777" w:rsidR="00C75C72" w:rsidRPr="00C75C72" w:rsidRDefault="00C75C72" w:rsidP="00C75C72">
      <w:pPr>
        <w:spacing w:after="0" w:line="252" w:lineRule="auto"/>
        <w:jc w:val="both"/>
        <w:rPr>
          <w:rFonts w:ascii="Tahoma" w:eastAsia="Calibri" w:hAnsi="Tahoma" w:cs="Tahoma"/>
          <w:b/>
          <w:color w:val="44546A" w:themeColor="text2"/>
        </w:rPr>
      </w:pPr>
      <w:r w:rsidRPr="00C75C72">
        <w:rPr>
          <w:rFonts w:ascii="Tahoma" w:eastAsia="Calibri" w:hAnsi="Tahoma" w:cs="Tahoma"/>
          <w:b/>
          <w:color w:val="44546A" w:themeColor="text2"/>
        </w:rPr>
        <w:t>Avv. Filippo Martini – Foro di Milano</w:t>
      </w:r>
    </w:p>
    <w:p w14:paraId="5FEF4BEB" w14:textId="4618964B" w:rsidR="00C75C72" w:rsidRPr="00C75C72" w:rsidRDefault="00C75C72" w:rsidP="00C75C72">
      <w:pPr>
        <w:spacing w:after="0" w:line="252" w:lineRule="auto"/>
        <w:jc w:val="both"/>
        <w:rPr>
          <w:rFonts w:ascii="Tahoma" w:eastAsia="Calibri" w:hAnsi="Tahoma" w:cs="Tahoma"/>
          <w:color w:val="44546A" w:themeColor="text2"/>
        </w:rPr>
      </w:pPr>
      <w:r w:rsidRPr="00C75C72">
        <w:rPr>
          <w:rFonts w:ascii="Tahoma" w:hAnsi="Tahoma" w:cs="Tahoma"/>
          <w:color w:val="44546A" w:themeColor="text2"/>
          <w:shd w:val="clear" w:color="auto" w:fill="FFFFFF"/>
        </w:rPr>
        <w:t>Responsabilità e danno da errore medico dopo il ‘</w:t>
      </w:r>
      <w:r w:rsidR="00774AC1">
        <w:rPr>
          <w:rFonts w:ascii="Tahoma" w:hAnsi="Tahoma" w:cs="Tahoma"/>
          <w:color w:val="44546A" w:themeColor="text2"/>
          <w:shd w:val="clear" w:color="auto" w:fill="FFFFFF"/>
        </w:rPr>
        <w:t>D</w:t>
      </w:r>
      <w:r w:rsidRPr="00C75C72">
        <w:rPr>
          <w:rFonts w:ascii="Tahoma" w:hAnsi="Tahoma" w:cs="Tahoma"/>
          <w:color w:val="44546A" w:themeColor="text2"/>
          <w:shd w:val="clear" w:color="auto" w:fill="FFFFFF"/>
        </w:rPr>
        <w:t>ecalogo di San Martino 2019’. Ovvero le scosse di assestamento della Legge Gelli</w:t>
      </w:r>
      <w:r>
        <w:rPr>
          <w:rFonts w:ascii="Tahoma" w:hAnsi="Tahoma" w:cs="Tahoma"/>
          <w:color w:val="44546A" w:themeColor="text2"/>
          <w:shd w:val="clear" w:color="auto" w:fill="FFFFFF"/>
        </w:rPr>
        <w:t>.</w:t>
      </w:r>
    </w:p>
    <w:p w14:paraId="7A4067E2" w14:textId="77777777" w:rsidR="00C75C72" w:rsidRDefault="00C75C72" w:rsidP="00C75C72">
      <w:pPr>
        <w:spacing w:after="0" w:line="252" w:lineRule="auto"/>
        <w:jc w:val="both"/>
        <w:rPr>
          <w:rFonts w:ascii="Tahoma" w:eastAsia="Calibri" w:hAnsi="Tahoma" w:cs="Tahoma"/>
          <w:b/>
          <w:color w:val="44546A" w:themeColor="text2"/>
        </w:rPr>
      </w:pPr>
    </w:p>
    <w:p w14:paraId="13DE506D" w14:textId="77777777" w:rsidR="00C75C72" w:rsidRDefault="00C75C72" w:rsidP="00C75C72">
      <w:pPr>
        <w:spacing w:after="0" w:line="252" w:lineRule="auto"/>
        <w:jc w:val="both"/>
        <w:rPr>
          <w:rFonts w:ascii="Tahoma" w:eastAsia="Calibri" w:hAnsi="Tahoma" w:cs="Tahoma"/>
          <w:b/>
          <w:color w:val="44546A" w:themeColor="text2"/>
        </w:rPr>
      </w:pPr>
      <w:r w:rsidRPr="00C75C72">
        <w:rPr>
          <w:rFonts w:ascii="Tahoma" w:eastAsia="Calibri" w:hAnsi="Tahoma" w:cs="Tahoma"/>
          <w:b/>
          <w:color w:val="44546A" w:themeColor="text2"/>
        </w:rPr>
        <w:t>Avv. Marco Rodolfi – Foro di Milano</w:t>
      </w:r>
    </w:p>
    <w:p w14:paraId="52C01ADF" w14:textId="0B4EFAFA" w:rsidR="00C75C72" w:rsidRPr="00500702" w:rsidRDefault="00500702" w:rsidP="00C75C72">
      <w:pPr>
        <w:spacing w:after="0" w:line="252" w:lineRule="auto"/>
        <w:jc w:val="both"/>
        <w:rPr>
          <w:rFonts w:ascii="Tahoma" w:eastAsia="Calibri" w:hAnsi="Tahoma" w:cs="Tahoma"/>
          <w:b/>
          <w:color w:val="44546A" w:themeColor="text2"/>
        </w:rPr>
      </w:pPr>
      <w:r>
        <w:rPr>
          <w:rFonts w:ascii="Tahoma" w:hAnsi="Tahoma" w:cs="Tahoma"/>
          <w:color w:val="44546A" w:themeColor="text2"/>
          <w:shd w:val="clear" w:color="auto" w:fill="FFFFFF"/>
        </w:rPr>
        <w:t>L’a</w:t>
      </w:r>
      <w:r w:rsidRPr="00500702">
        <w:rPr>
          <w:rFonts w:ascii="Tahoma" w:hAnsi="Tahoma" w:cs="Tahoma"/>
          <w:color w:val="44546A" w:themeColor="text2"/>
          <w:shd w:val="clear" w:color="auto" w:fill="FFFFFF"/>
        </w:rPr>
        <w:t xml:space="preserve">rt. 139 </w:t>
      </w:r>
      <w:r>
        <w:rPr>
          <w:rFonts w:ascii="Tahoma" w:hAnsi="Tahoma" w:cs="Tahoma"/>
          <w:color w:val="44546A" w:themeColor="text2"/>
          <w:shd w:val="clear" w:color="auto" w:fill="FFFFFF"/>
        </w:rPr>
        <w:t xml:space="preserve">del </w:t>
      </w:r>
      <w:r w:rsidRPr="00500702">
        <w:rPr>
          <w:rFonts w:ascii="Tahoma" w:hAnsi="Tahoma" w:cs="Tahoma"/>
          <w:color w:val="44546A" w:themeColor="text2"/>
          <w:shd w:val="clear" w:color="auto" w:fill="FFFFFF"/>
        </w:rPr>
        <w:t>C</w:t>
      </w:r>
      <w:r>
        <w:rPr>
          <w:rFonts w:ascii="Tahoma" w:hAnsi="Tahoma" w:cs="Tahoma"/>
          <w:color w:val="44546A" w:themeColor="text2"/>
          <w:shd w:val="clear" w:color="auto" w:fill="FFFFFF"/>
        </w:rPr>
        <w:t>odice Delle Assicurazioni</w:t>
      </w:r>
      <w:r w:rsidRPr="00500702">
        <w:rPr>
          <w:rFonts w:ascii="Tahoma" w:hAnsi="Tahoma" w:cs="Tahoma"/>
          <w:color w:val="44546A" w:themeColor="text2"/>
          <w:shd w:val="clear" w:color="auto" w:fill="FFFFFF"/>
        </w:rPr>
        <w:t xml:space="preserve"> alla luce degli ultimi orientamenti della Suprema Corte, ed in particolare dell’ordinanza n. 26249/2019 e della sentenza n. 32483/2019: è davvero tutto chiaro?</w:t>
      </w:r>
    </w:p>
    <w:p w14:paraId="0C339D12" w14:textId="77777777" w:rsidR="00C75C72" w:rsidRPr="00C75C72" w:rsidRDefault="00C75C72" w:rsidP="00C75C72">
      <w:pPr>
        <w:spacing w:after="0" w:line="252" w:lineRule="auto"/>
        <w:jc w:val="both"/>
        <w:rPr>
          <w:rFonts w:ascii="Tahoma" w:eastAsia="Calibri" w:hAnsi="Tahoma" w:cs="Tahoma"/>
          <w:b/>
          <w:color w:val="44546A" w:themeColor="text2"/>
        </w:rPr>
      </w:pPr>
    </w:p>
    <w:p w14:paraId="331D655A" w14:textId="77777777" w:rsidR="00C75C72" w:rsidRPr="00C75C72" w:rsidRDefault="00C75C72" w:rsidP="00C75C72">
      <w:pPr>
        <w:spacing w:after="0" w:line="240" w:lineRule="auto"/>
        <w:jc w:val="center"/>
        <w:rPr>
          <w:rFonts w:ascii="Tahoma" w:eastAsia="Calibri" w:hAnsi="Tahoma" w:cs="Tahoma"/>
          <w:b/>
          <w:i/>
          <w:color w:val="44546A" w:themeColor="text2"/>
          <w:lang w:eastAsia="it-IT"/>
        </w:rPr>
      </w:pPr>
    </w:p>
    <w:p w14:paraId="09C5EED0" w14:textId="561A240A" w:rsidR="00C75C72" w:rsidRPr="00C75C72" w:rsidRDefault="00774AC1" w:rsidP="00C75C7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ahoma" w:eastAsia="Calibri" w:hAnsi="Tahoma" w:cs="Tahoma"/>
          <w:i/>
          <w:color w:val="44546A" w:themeColor="text2"/>
          <w:lang w:eastAsia="it-IT"/>
        </w:rPr>
      </w:pPr>
      <w:r>
        <w:rPr>
          <w:rFonts w:ascii="Tahoma" w:eastAsia="Calibri" w:hAnsi="Tahoma" w:cs="Tahoma"/>
          <w:b/>
          <w:i/>
          <w:color w:val="44546A" w:themeColor="text2"/>
          <w:lang w:eastAsia="it-IT"/>
        </w:rPr>
        <w:t>Ore 13.0</w:t>
      </w:r>
      <w:r w:rsidR="00C75C72" w:rsidRPr="00C75C72">
        <w:rPr>
          <w:rFonts w:ascii="Tahoma" w:eastAsia="Calibri" w:hAnsi="Tahoma" w:cs="Tahoma"/>
          <w:b/>
          <w:i/>
          <w:color w:val="44546A" w:themeColor="text2"/>
          <w:lang w:eastAsia="it-IT"/>
        </w:rPr>
        <w:t>0</w:t>
      </w:r>
      <w:r w:rsidR="00C75C72" w:rsidRPr="00C75C72">
        <w:rPr>
          <w:rFonts w:ascii="Tahoma" w:eastAsia="Calibri" w:hAnsi="Tahoma" w:cs="Tahoma"/>
          <w:i/>
          <w:color w:val="44546A" w:themeColor="text2"/>
          <w:lang w:eastAsia="it-IT"/>
        </w:rPr>
        <w:t xml:space="preserve"> – Pausa pranzo</w:t>
      </w:r>
    </w:p>
    <w:p w14:paraId="09674F1F" w14:textId="77777777" w:rsidR="00C75C72" w:rsidRPr="00C75C72" w:rsidRDefault="00C75C72" w:rsidP="00C75C72">
      <w:pPr>
        <w:spacing w:after="0" w:line="240" w:lineRule="auto"/>
        <w:jc w:val="both"/>
        <w:rPr>
          <w:rFonts w:ascii="Tahoma" w:eastAsia="Calibri" w:hAnsi="Tahoma" w:cs="Tahoma"/>
          <w:b/>
          <w:i/>
          <w:color w:val="44546A" w:themeColor="text2"/>
          <w:lang w:eastAsia="it-IT"/>
        </w:rPr>
      </w:pPr>
    </w:p>
    <w:p w14:paraId="5B531C85" w14:textId="77777777" w:rsidR="00C75C72" w:rsidRPr="00C75C72" w:rsidRDefault="00C75C72" w:rsidP="00C75C72">
      <w:pPr>
        <w:spacing w:after="0" w:line="240" w:lineRule="auto"/>
        <w:jc w:val="both"/>
        <w:rPr>
          <w:rFonts w:ascii="Tahoma" w:eastAsia="Calibri" w:hAnsi="Tahoma" w:cs="Tahoma"/>
          <w:b/>
          <w:i/>
          <w:color w:val="44546A" w:themeColor="text2"/>
          <w:lang w:eastAsia="it-IT"/>
        </w:rPr>
      </w:pPr>
    </w:p>
    <w:p w14:paraId="1E7A065E" w14:textId="567FABC7" w:rsidR="00C75C72" w:rsidRPr="00C75C72" w:rsidRDefault="00774AC1" w:rsidP="00C75C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eastAsia="Calibri" w:hAnsi="Tahoma" w:cs="Tahoma"/>
          <w:b/>
          <w:color w:val="44546A" w:themeColor="text2"/>
          <w:lang w:eastAsia="it-IT"/>
        </w:rPr>
      </w:pPr>
      <w:r>
        <w:rPr>
          <w:rFonts w:ascii="Tahoma" w:eastAsia="Calibri" w:hAnsi="Tahoma" w:cs="Tahoma"/>
          <w:b/>
          <w:i/>
          <w:color w:val="44546A" w:themeColor="text2"/>
          <w:lang w:eastAsia="it-IT"/>
        </w:rPr>
        <w:t>Ore 14.0</w:t>
      </w:r>
      <w:r w:rsidR="00C75C72" w:rsidRPr="00C75C72">
        <w:rPr>
          <w:rFonts w:ascii="Tahoma" w:eastAsia="Calibri" w:hAnsi="Tahoma" w:cs="Tahoma"/>
          <w:b/>
          <w:i/>
          <w:color w:val="44546A" w:themeColor="text2"/>
          <w:lang w:eastAsia="it-IT"/>
        </w:rPr>
        <w:t xml:space="preserve">0 </w:t>
      </w:r>
      <w:r w:rsidR="00C75C72" w:rsidRPr="00C75C72">
        <w:rPr>
          <w:rFonts w:ascii="Tahoma" w:eastAsia="Calibri" w:hAnsi="Tahoma" w:cs="Tahoma"/>
          <w:i/>
          <w:color w:val="44546A" w:themeColor="text2"/>
          <w:lang w:eastAsia="it-IT"/>
        </w:rPr>
        <w:t>– Ripresa dei lavori</w:t>
      </w:r>
      <w:r w:rsidR="00C75C72" w:rsidRPr="00C75C72">
        <w:rPr>
          <w:rFonts w:ascii="Tahoma" w:eastAsia="Calibri" w:hAnsi="Tahoma" w:cs="Tahoma"/>
          <w:b/>
          <w:color w:val="44546A" w:themeColor="text2"/>
          <w:lang w:eastAsia="it-IT"/>
        </w:rPr>
        <w:t xml:space="preserve"> </w:t>
      </w:r>
    </w:p>
    <w:p w14:paraId="4A52F4C7" w14:textId="77777777" w:rsidR="00C75C72" w:rsidRPr="00C75C72" w:rsidRDefault="00C75C72" w:rsidP="00C75C72">
      <w:pPr>
        <w:spacing w:after="0" w:line="240" w:lineRule="auto"/>
        <w:jc w:val="both"/>
        <w:rPr>
          <w:rFonts w:ascii="Tahoma" w:eastAsia="Calibri" w:hAnsi="Tahoma" w:cs="Tahoma"/>
          <w:color w:val="44546A" w:themeColor="text2"/>
          <w:lang w:eastAsia="it-IT"/>
        </w:rPr>
      </w:pPr>
    </w:p>
    <w:p w14:paraId="6B854BB5" w14:textId="77777777" w:rsidR="00C75C72" w:rsidRPr="00C75C72" w:rsidRDefault="00C75C72" w:rsidP="00C75C72">
      <w:pPr>
        <w:spacing w:after="0" w:line="240" w:lineRule="auto"/>
        <w:jc w:val="both"/>
        <w:rPr>
          <w:rFonts w:ascii="Tahoma" w:eastAsia="Calibri" w:hAnsi="Tahoma" w:cs="Tahoma"/>
          <w:color w:val="44546A" w:themeColor="text2"/>
          <w:lang w:eastAsia="it-IT"/>
        </w:rPr>
      </w:pPr>
      <w:r w:rsidRPr="00C75C72">
        <w:rPr>
          <w:rFonts w:ascii="Tahoma" w:eastAsia="Calibri" w:hAnsi="Tahoma" w:cs="Tahoma"/>
          <w:color w:val="44546A" w:themeColor="text2"/>
          <w:lang w:eastAsia="it-IT"/>
        </w:rPr>
        <w:t>Coordina: Avv. Giorgio Bacchelli</w:t>
      </w:r>
    </w:p>
    <w:p w14:paraId="73B661A7" w14:textId="77777777" w:rsidR="00C75C72" w:rsidRPr="00C75C72" w:rsidRDefault="00C75C72" w:rsidP="00C75C72">
      <w:pPr>
        <w:spacing w:after="0" w:line="240" w:lineRule="auto"/>
        <w:jc w:val="both"/>
        <w:rPr>
          <w:rFonts w:ascii="Tahoma" w:eastAsia="Calibri" w:hAnsi="Tahoma" w:cs="Tahoma"/>
          <w:i/>
          <w:color w:val="44546A" w:themeColor="text2"/>
          <w:lang w:eastAsia="it-IT"/>
        </w:rPr>
      </w:pPr>
    </w:p>
    <w:p w14:paraId="36CD2A19" w14:textId="77777777" w:rsidR="00C75C72" w:rsidRPr="00C75C72" w:rsidRDefault="00C75C72" w:rsidP="00C75C72">
      <w:pPr>
        <w:pBdr>
          <w:top w:val="single" w:sz="12" w:space="1" w:color="44546A" w:shadow="1"/>
          <w:left w:val="single" w:sz="12" w:space="4" w:color="44546A" w:shadow="1"/>
          <w:bottom w:val="single" w:sz="12" w:space="1" w:color="44546A" w:shadow="1"/>
          <w:right w:val="single" w:sz="12" w:space="4" w:color="44546A" w:shadow="1"/>
        </w:pBdr>
        <w:spacing w:after="0" w:line="240" w:lineRule="auto"/>
        <w:jc w:val="center"/>
        <w:outlineLvl w:val="0"/>
        <w:rPr>
          <w:rFonts w:ascii="Tahoma" w:eastAsia="Arial Unicode MS" w:hAnsi="Tahoma" w:cs="Tahoma"/>
          <w:color w:val="44546A" w:themeColor="text2"/>
        </w:rPr>
      </w:pPr>
      <w:r w:rsidRPr="00C75C72">
        <w:rPr>
          <w:rFonts w:ascii="Tahoma" w:eastAsia="Arial Unicode MS" w:hAnsi="Tahoma" w:cs="Tahoma"/>
          <w:color w:val="44546A" w:themeColor="text2"/>
        </w:rPr>
        <w:t>PARTE II</w:t>
      </w:r>
    </w:p>
    <w:p w14:paraId="644E0717" w14:textId="77777777" w:rsidR="00774AC1" w:rsidRDefault="00774AC1" w:rsidP="00774AC1">
      <w:pPr>
        <w:spacing w:after="0" w:line="252" w:lineRule="auto"/>
        <w:jc w:val="both"/>
        <w:rPr>
          <w:rFonts w:ascii="Tahoma" w:eastAsia="Calibri" w:hAnsi="Tahoma" w:cs="Tahoma"/>
          <w:b/>
          <w:color w:val="44546A" w:themeColor="text2"/>
        </w:rPr>
      </w:pPr>
    </w:p>
    <w:p w14:paraId="1C0D266F" w14:textId="77777777" w:rsidR="00774AC1" w:rsidRDefault="00774AC1" w:rsidP="00774AC1">
      <w:pPr>
        <w:spacing w:after="0" w:line="252" w:lineRule="auto"/>
        <w:jc w:val="both"/>
        <w:rPr>
          <w:rFonts w:ascii="Tahoma" w:eastAsia="Calibri" w:hAnsi="Tahoma" w:cs="Tahoma"/>
          <w:b/>
          <w:color w:val="44546A" w:themeColor="text2"/>
        </w:rPr>
      </w:pPr>
      <w:r>
        <w:rPr>
          <w:rFonts w:ascii="Tahoma" w:eastAsia="Calibri" w:hAnsi="Tahoma" w:cs="Tahoma"/>
          <w:b/>
          <w:color w:val="44546A" w:themeColor="text2"/>
        </w:rPr>
        <w:t>Avv. Marco Bordoni</w:t>
      </w:r>
    </w:p>
    <w:p w14:paraId="3F88205B" w14:textId="77777777" w:rsidR="00774AC1" w:rsidRPr="00C75C72" w:rsidRDefault="00774AC1" w:rsidP="00774AC1">
      <w:pPr>
        <w:spacing w:after="0" w:line="252" w:lineRule="auto"/>
        <w:jc w:val="both"/>
        <w:rPr>
          <w:rFonts w:ascii="Tahoma" w:eastAsia="Calibri" w:hAnsi="Tahoma" w:cs="Tahoma"/>
          <w:b/>
          <w:color w:val="44546A" w:themeColor="text2"/>
        </w:rPr>
      </w:pPr>
      <w:r w:rsidRPr="00C75C72">
        <w:rPr>
          <w:rFonts w:ascii="Tahoma" w:hAnsi="Tahoma" w:cs="Tahoma"/>
          <w:color w:val="44546A" w:themeColor="text2"/>
          <w:shd w:val="clear" w:color="auto" w:fill="FFFFFF"/>
        </w:rPr>
        <w:t>Il danno alle “forze industrie”: ristorare la perdita di reddito</w:t>
      </w:r>
      <w:r>
        <w:rPr>
          <w:rFonts w:ascii="Tahoma" w:hAnsi="Tahoma" w:cs="Tahoma"/>
          <w:color w:val="44546A" w:themeColor="text2"/>
          <w:shd w:val="clear" w:color="auto" w:fill="FFFFFF"/>
        </w:rPr>
        <w:t>.</w:t>
      </w:r>
    </w:p>
    <w:p w14:paraId="77D4C03E" w14:textId="77777777" w:rsidR="00C75C72" w:rsidRPr="00C75C72" w:rsidRDefault="00C75C72" w:rsidP="00C75C72">
      <w:pPr>
        <w:spacing w:after="0" w:line="240" w:lineRule="auto"/>
        <w:jc w:val="both"/>
        <w:rPr>
          <w:rFonts w:ascii="Tahoma" w:eastAsia="Calibri" w:hAnsi="Tahoma" w:cs="Tahoma"/>
          <w:color w:val="44546A" w:themeColor="text2"/>
          <w:lang w:eastAsia="it-IT"/>
        </w:rPr>
      </w:pPr>
    </w:p>
    <w:p w14:paraId="37E00F72" w14:textId="77777777" w:rsidR="00C75C72" w:rsidRPr="00C75C72" w:rsidRDefault="00C75C72" w:rsidP="00C75C72">
      <w:pPr>
        <w:spacing w:after="0" w:line="252" w:lineRule="auto"/>
        <w:jc w:val="both"/>
        <w:rPr>
          <w:rFonts w:ascii="Tahoma" w:eastAsia="Calibri" w:hAnsi="Tahoma" w:cs="Tahoma"/>
          <w:b/>
          <w:color w:val="44546A" w:themeColor="text2"/>
        </w:rPr>
      </w:pPr>
      <w:r w:rsidRPr="00C75C72">
        <w:rPr>
          <w:rFonts w:ascii="Tahoma" w:eastAsia="Calibri" w:hAnsi="Tahoma" w:cs="Tahoma"/>
          <w:b/>
          <w:color w:val="44546A" w:themeColor="text2"/>
        </w:rPr>
        <w:lastRenderedPageBreak/>
        <w:t>Avv. Alessandra Gracis – Foro di Treviso</w:t>
      </w:r>
    </w:p>
    <w:p w14:paraId="29BD6B3F" w14:textId="77777777" w:rsidR="00C75C72" w:rsidRPr="00774AC1" w:rsidRDefault="00C75C72" w:rsidP="00C75C72">
      <w:pPr>
        <w:spacing w:after="0" w:line="252" w:lineRule="auto"/>
        <w:jc w:val="both"/>
        <w:rPr>
          <w:rFonts w:ascii="Tahoma" w:eastAsia="Calibri" w:hAnsi="Tahoma" w:cs="Tahoma"/>
          <w:color w:val="44546A" w:themeColor="text2"/>
        </w:rPr>
      </w:pPr>
      <w:r w:rsidRPr="00774AC1">
        <w:rPr>
          <w:rFonts w:ascii="Tahoma" w:eastAsia="Calibri" w:hAnsi="Tahoma" w:cs="Tahoma"/>
          <w:color w:val="44546A" w:themeColor="text2"/>
        </w:rPr>
        <w:t>Recentissime novità dalla Corte di Cassazione in materia di danno alla persona.</w:t>
      </w:r>
    </w:p>
    <w:p w14:paraId="0E32DA98" w14:textId="77777777" w:rsidR="00A93885" w:rsidRDefault="00A93885" w:rsidP="00C75C72">
      <w:pPr>
        <w:spacing w:after="0" w:line="240" w:lineRule="auto"/>
        <w:jc w:val="both"/>
        <w:rPr>
          <w:rFonts w:ascii="Tahoma" w:eastAsia="Arial Unicode MS" w:hAnsi="Tahoma" w:cs="Tahoma"/>
          <w:b/>
          <w:color w:val="44546A" w:themeColor="text2"/>
        </w:rPr>
      </w:pPr>
    </w:p>
    <w:p w14:paraId="319151CA" w14:textId="10BBC2F5" w:rsidR="00C75C72" w:rsidRPr="00C75C72" w:rsidRDefault="00C75C72" w:rsidP="00C75C72">
      <w:pPr>
        <w:spacing w:after="0" w:line="240" w:lineRule="auto"/>
        <w:jc w:val="both"/>
        <w:rPr>
          <w:rFonts w:ascii="Tahoma" w:eastAsia="Arial Unicode MS" w:hAnsi="Tahoma" w:cs="Tahoma"/>
          <w:b/>
          <w:color w:val="44546A" w:themeColor="text2"/>
        </w:rPr>
      </w:pPr>
      <w:r w:rsidRPr="00C75C72">
        <w:rPr>
          <w:rFonts w:ascii="Tahoma" w:eastAsia="Arial Unicode MS" w:hAnsi="Tahoma" w:cs="Tahoma"/>
          <w:b/>
          <w:color w:val="44546A" w:themeColor="text2"/>
        </w:rPr>
        <w:t>Avv. Giorgio Bacchelli – Foro di Bologna</w:t>
      </w:r>
    </w:p>
    <w:p w14:paraId="2EFB8734" w14:textId="2F59D58B" w:rsidR="00C75C72" w:rsidRPr="00774AC1" w:rsidRDefault="00774AC1" w:rsidP="00C75C72">
      <w:pPr>
        <w:spacing w:after="0" w:line="240" w:lineRule="auto"/>
        <w:jc w:val="both"/>
        <w:rPr>
          <w:rFonts w:ascii="Tahoma" w:eastAsia="Arial Unicode MS" w:hAnsi="Tahoma" w:cs="Tahoma"/>
          <w:color w:val="44546A" w:themeColor="text2"/>
        </w:rPr>
      </w:pPr>
      <w:r w:rsidRPr="00774AC1">
        <w:rPr>
          <w:rFonts w:ascii="Tahoma" w:eastAsia="Arial Unicode MS" w:hAnsi="Tahoma" w:cs="Tahoma"/>
          <w:color w:val="44546A" w:themeColor="text2"/>
        </w:rPr>
        <w:t>Lesioni di lieve entità: liquidazione del danno biologico e del danno morale (Cass. n. 31072/2019).</w:t>
      </w:r>
    </w:p>
    <w:p w14:paraId="268AA147" w14:textId="603B3030" w:rsidR="00774AC1" w:rsidRPr="00774AC1" w:rsidRDefault="00774AC1" w:rsidP="00C75C72">
      <w:pPr>
        <w:spacing w:after="0" w:line="240" w:lineRule="auto"/>
        <w:jc w:val="both"/>
        <w:rPr>
          <w:rFonts w:ascii="Tahoma" w:eastAsia="Arial Unicode MS" w:hAnsi="Tahoma" w:cs="Tahoma"/>
          <w:color w:val="44546A" w:themeColor="text2"/>
        </w:rPr>
      </w:pPr>
      <w:r w:rsidRPr="00774AC1">
        <w:rPr>
          <w:rFonts w:ascii="Tahoma" w:eastAsia="Arial Unicode MS" w:hAnsi="Tahoma" w:cs="Tahoma"/>
          <w:color w:val="44546A" w:themeColor="text2"/>
        </w:rPr>
        <w:t>Costi di patrocinio stragiudiziale: diritto al rimborso</w:t>
      </w:r>
    </w:p>
    <w:p w14:paraId="24620A8B" w14:textId="77777777" w:rsidR="00774AC1" w:rsidRDefault="00774AC1" w:rsidP="00C75C72">
      <w:pPr>
        <w:spacing w:after="0" w:line="240" w:lineRule="auto"/>
        <w:jc w:val="both"/>
        <w:rPr>
          <w:rFonts w:ascii="Tahoma" w:eastAsia="Arial Unicode MS" w:hAnsi="Tahoma" w:cs="Tahoma"/>
          <w:i/>
          <w:color w:val="44546A" w:themeColor="text2"/>
        </w:rPr>
      </w:pPr>
    </w:p>
    <w:p w14:paraId="59B49C65" w14:textId="77777777" w:rsidR="00774AC1" w:rsidRPr="00C75C72" w:rsidRDefault="00774AC1" w:rsidP="00C75C72">
      <w:pPr>
        <w:spacing w:after="0" w:line="240" w:lineRule="auto"/>
        <w:jc w:val="both"/>
        <w:rPr>
          <w:rFonts w:ascii="Tahoma" w:eastAsia="Arial Unicode MS" w:hAnsi="Tahoma" w:cs="Tahoma"/>
          <w:i/>
          <w:color w:val="44546A" w:themeColor="text2"/>
        </w:rPr>
      </w:pPr>
    </w:p>
    <w:p w14:paraId="027EA10C" w14:textId="77777777" w:rsidR="00C75C72" w:rsidRPr="00C75C72" w:rsidRDefault="00C75C72" w:rsidP="00C75C7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ahoma" w:eastAsia="Calibri" w:hAnsi="Tahoma" w:cs="Tahoma"/>
          <w:i/>
          <w:color w:val="44546A" w:themeColor="text2"/>
          <w:lang w:eastAsia="it-IT"/>
        </w:rPr>
      </w:pPr>
      <w:r w:rsidRPr="00C75C72">
        <w:rPr>
          <w:rFonts w:ascii="Tahoma" w:eastAsia="Calibri" w:hAnsi="Tahoma" w:cs="Tahoma"/>
          <w:b/>
          <w:i/>
          <w:color w:val="44546A" w:themeColor="text2"/>
          <w:lang w:eastAsia="it-IT"/>
        </w:rPr>
        <w:t>Ore 17.30</w:t>
      </w:r>
      <w:r w:rsidRPr="00C75C72">
        <w:rPr>
          <w:rFonts w:ascii="Tahoma" w:eastAsia="Calibri" w:hAnsi="Tahoma" w:cs="Tahoma"/>
          <w:i/>
          <w:color w:val="44546A" w:themeColor="text2"/>
          <w:lang w:eastAsia="it-IT"/>
        </w:rPr>
        <w:t xml:space="preserve"> - Conclusione dei lavori</w:t>
      </w:r>
    </w:p>
    <w:p w14:paraId="4EF503F4" w14:textId="77777777" w:rsidR="00C75C72" w:rsidRPr="00C75C72" w:rsidRDefault="00C75C72" w:rsidP="00C75C72">
      <w:pPr>
        <w:spacing w:after="0" w:line="240" w:lineRule="auto"/>
        <w:jc w:val="both"/>
        <w:rPr>
          <w:rFonts w:ascii="Tahoma" w:eastAsia="Arial Unicode MS" w:hAnsi="Tahoma" w:cs="Tahoma"/>
          <w:b/>
          <w:color w:val="44546A" w:themeColor="text2"/>
        </w:rPr>
      </w:pPr>
    </w:p>
    <w:p w14:paraId="28A58322" w14:textId="77777777" w:rsidR="00C75C72" w:rsidRPr="00C75C72" w:rsidRDefault="00C75C72" w:rsidP="00C75C72">
      <w:pPr>
        <w:spacing w:after="0" w:line="240" w:lineRule="auto"/>
        <w:jc w:val="center"/>
        <w:rPr>
          <w:rFonts w:ascii="Tahoma" w:eastAsia="Arial Unicode MS" w:hAnsi="Tahoma" w:cs="Tahoma"/>
          <w:b/>
          <w:color w:val="44546A" w:themeColor="text2"/>
        </w:rPr>
      </w:pPr>
      <w:r w:rsidRPr="00C75C72">
        <w:rPr>
          <w:rFonts w:ascii="Tahoma" w:eastAsia="Arial Unicode MS" w:hAnsi="Tahoma" w:cs="Tahoma"/>
          <w:b/>
          <w:color w:val="44546A" w:themeColor="text2"/>
        </w:rPr>
        <w:t>________________________________________</w:t>
      </w:r>
    </w:p>
    <w:p w14:paraId="70A47183" w14:textId="77777777" w:rsidR="00C75C72" w:rsidRPr="00C75C72" w:rsidRDefault="00C75C72" w:rsidP="00C75C72">
      <w:pPr>
        <w:spacing w:after="0" w:line="240" w:lineRule="auto"/>
        <w:jc w:val="both"/>
        <w:rPr>
          <w:rFonts w:ascii="Tahoma" w:eastAsia="Arial Unicode MS" w:hAnsi="Tahoma" w:cs="Tahoma"/>
          <w:b/>
          <w:color w:val="44546A" w:themeColor="text2"/>
        </w:rPr>
      </w:pPr>
    </w:p>
    <w:p w14:paraId="6FA39756" w14:textId="77777777" w:rsidR="00C75C72" w:rsidRPr="00C75C72" w:rsidRDefault="00C75C72" w:rsidP="00C75C72">
      <w:pPr>
        <w:spacing w:after="0" w:line="240" w:lineRule="auto"/>
        <w:jc w:val="both"/>
        <w:rPr>
          <w:rFonts w:ascii="Tahoma" w:eastAsia="Arial Unicode MS" w:hAnsi="Tahoma" w:cs="Tahoma"/>
          <w:b/>
          <w:color w:val="44546A" w:themeColor="text2"/>
        </w:rPr>
      </w:pPr>
      <w:r w:rsidRPr="00C75C72">
        <w:rPr>
          <w:rFonts w:ascii="Tahoma" w:eastAsia="Arial Unicode MS" w:hAnsi="Tahoma" w:cs="Tahoma"/>
          <w:b/>
          <w:color w:val="44546A" w:themeColor="text2"/>
        </w:rPr>
        <w:t>Relatori:</w:t>
      </w:r>
    </w:p>
    <w:p w14:paraId="71F1BC0B" w14:textId="77777777" w:rsidR="00C75C72" w:rsidRPr="00C75C72" w:rsidRDefault="00C75C72" w:rsidP="00C75C72">
      <w:pPr>
        <w:spacing w:after="0" w:line="240" w:lineRule="auto"/>
        <w:rPr>
          <w:rFonts w:ascii="Tahoma" w:hAnsi="Tahoma" w:cs="Tahoma"/>
          <w:color w:val="44546A" w:themeColor="text2"/>
          <w:lang w:eastAsia="it-IT"/>
        </w:rPr>
      </w:pPr>
      <w:r w:rsidRPr="00C75C72">
        <w:rPr>
          <w:rFonts w:ascii="Tahoma" w:hAnsi="Tahoma" w:cs="Tahoma"/>
          <w:b/>
          <w:color w:val="44546A" w:themeColor="text2"/>
          <w:lang w:eastAsia="it-IT"/>
        </w:rPr>
        <w:t>Avv. Giorgio Bacchelli</w:t>
      </w:r>
      <w:r w:rsidRPr="00C75C72">
        <w:rPr>
          <w:rFonts w:ascii="Tahoma" w:hAnsi="Tahoma" w:cs="Tahoma"/>
          <w:color w:val="44546A" w:themeColor="text2"/>
          <w:lang w:eastAsia="it-IT"/>
        </w:rPr>
        <w:t xml:space="preserve"> </w:t>
      </w:r>
    </w:p>
    <w:p w14:paraId="61C7F14C" w14:textId="77777777" w:rsidR="00C75C72" w:rsidRPr="00C75C72" w:rsidRDefault="00C75C72" w:rsidP="00C75C72">
      <w:pPr>
        <w:spacing w:after="0" w:line="240" w:lineRule="auto"/>
        <w:jc w:val="both"/>
        <w:rPr>
          <w:rFonts w:ascii="Tahoma" w:hAnsi="Tahoma" w:cs="Tahoma"/>
          <w:bCs/>
          <w:color w:val="44546A" w:themeColor="text2"/>
          <w:lang w:eastAsia="it-IT"/>
        </w:rPr>
      </w:pPr>
      <w:r w:rsidRPr="00C75C72">
        <w:rPr>
          <w:rFonts w:ascii="Tahoma" w:hAnsi="Tahoma" w:cs="Tahoma"/>
          <w:color w:val="44546A" w:themeColor="text2"/>
        </w:rPr>
        <w:t>Avvocato del Foro di Bologna. Specializzato in diritto sanitario e diritto amministrativo; già assistente alla cattedra di diritto processuale civile nell’università di Bologna. Libero professionista, con studio in Bologna, dal 1966, titolare dello studio legale Bacchelli-Antonucci. Specializzato nelle problematiche della responsabilità civile e del risarcimento del danno; relatore e coordinatore scientifico in numerosissimi convegni, seminari e congressi giuridici su tali materie; autore di vari scritti monografici ed articoli, in diritto civile, diritto assicurativo, risarcimento del danno.</w:t>
      </w:r>
    </w:p>
    <w:p w14:paraId="4E80E1D3" w14:textId="77777777" w:rsidR="00C75C72" w:rsidRPr="00C75C72" w:rsidRDefault="00C75C72" w:rsidP="00C75C7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b/>
          <w:bCs/>
          <w:color w:val="44546A" w:themeColor="text2"/>
        </w:rPr>
      </w:pPr>
    </w:p>
    <w:p w14:paraId="169B3747" w14:textId="77777777" w:rsidR="008B4BFE" w:rsidRPr="00AE7C04" w:rsidRDefault="008B4BFE" w:rsidP="008B4BFE">
      <w:pPr>
        <w:spacing w:after="0" w:line="240" w:lineRule="auto"/>
        <w:jc w:val="both"/>
        <w:rPr>
          <w:rFonts w:ascii="Tahoma" w:eastAsia="Calibri" w:hAnsi="Tahoma" w:cs="Tahoma"/>
          <w:color w:val="44546A" w:themeColor="text2"/>
          <w:sz w:val="24"/>
          <w:szCs w:val="24"/>
        </w:rPr>
      </w:pPr>
      <w:r w:rsidRPr="00AE7C04">
        <w:rPr>
          <w:rFonts w:ascii="Tahoma" w:eastAsia="Calibri" w:hAnsi="Tahoma" w:cs="Tahoma"/>
          <w:b/>
          <w:color w:val="44546A" w:themeColor="text2"/>
          <w:sz w:val="24"/>
          <w:szCs w:val="24"/>
        </w:rPr>
        <w:t>Avv. Marco Bordoni</w:t>
      </w:r>
      <w:r w:rsidRPr="00AE7C04">
        <w:rPr>
          <w:rFonts w:ascii="Tahoma" w:eastAsia="Calibri" w:hAnsi="Tahoma" w:cs="Tahoma"/>
          <w:color w:val="44546A" w:themeColor="text2"/>
          <w:sz w:val="24"/>
          <w:szCs w:val="24"/>
        </w:rPr>
        <w:t xml:space="preserve"> </w:t>
      </w:r>
    </w:p>
    <w:p w14:paraId="5BA45D0F" w14:textId="24E5D895" w:rsidR="008B4BFE" w:rsidRPr="00AE7C04" w:rsidRDefault="008B4BFE" w:rsidP="008B4BFE">
      <w:pPr>
        <w:spacing w:after="0" w:line="240" w:lineRule="auto"/>
        <w:jc w:val="both"/>
        <w:rPr>
          <w:rFonts w:ascii="Tahoma" w:hAnsi="Tahoma" w:cs="Tahoma"/>
          <w:bCs/>
          <w:color w:val="44546A" w:themeColor="text2"/>
          <w:lang w:eastAsia="ar-SA"/>
        </w:rPr>
      </w:pPr>
      <w:r w:rsidRPr="00AE7C04">
        <w:rPr>
          <w:rFonts w:ascii="Tahoma" w:hAnsi="Tahoma" w:cs="Tahoma"/>
          <w:bCs/>
          <w:color w:val="44546A" w:themeColor="text2"/>
          <w:lang w:eastAsia="ar-SA"/>
        </w:rPr>
        <w:t>Avvocato iscritto all’Ordine degli Avvocati di Bologna, speci</w:t>
      </w:r>
      <w:r>
        <w:rPr>
          <w:rFonts w:ascii="Tahoma" w:hAnsi="Tahoma" w:cs="Tahoma"/>
          <w:bCs/>
          <w:color w:val="44546A" w:themeColor="text2"/>
          <w:lang w:eastAsia="ar-SA"/>
        </w:rPr>
        <w:t xml:space="preserve">alizzato in diritto civile. </w:t>
      </w:r>
      <w:r w:rsidRPr="00AE7C04">
        <w:rPr>
          <w:rFonts w:ascii="Tahoma" w:hAnsi="Tahoma" w:cs="Tahoma"/>
          <w:bCs/>
          <w:color w:val="44546A" w:themeColor="text2"/>
          <w:lang w:eastAsia="ar-SA"/>
        </w:rPr>
        <w:t xml:space="preserve">Collabora con UNARCA, Unione Nazionale Avvocati Responsabilità Civile e Assicurativa. </w:t>
      </w:r>
      <w:proofErr w:type="gramStart"/>
      <w:r w:rsidRPr="00AE7C04">
        <w:rPr>
          <w:rFonts w:ascii="Tahoma" w:hAnsi="Tahoma" w:cs="Tahoma"/>
          <w:bCs/>
          <w:color w:val="44546A" w:themeColor="text2"/>
          <w:lang w:eastAsia="ar-SA"/>
        </w:rPr>
        <w:t>E’</w:t>
      </w:r>
      <w:proofErr w:type="gramEnd"/>
      <w:r w:rsidRPr="00AE7C04">
        <w:rPr>
          <w:rFonts w:ascii="Tahoma" w:hAnsi="Tahoma" w:cs="Tahoma"/>
          <w:bCs/>
          <w:color w:val="44546A" w:themeColor="text2"/>
          <w:lang w:eastAsia="ar-SA"/>
        </w:rPr>
        <w:t xml:space="preserve"> abilitato a patrocinare in Cassazione.</w:t>
      </w:r>
      <w:r>
        <w:rPr>
          <w:rFonts w:ascii="Tahoma" w:hAnsi="Tahoma" w:cs="Tahoma"/>
          <w:bCs/>
          <w:color w:val="44546A" w:themeColor="text2"/>
          <w:lang w:eastAsia="ar-SA"/>
        </w:rPr>
        <w:t xml:space="preserve"> </w:t>
      </w:r>
    </w:p>
    <w:p w14:paraId="5440DE58" w14:textId="77777777" w:rsidR="008B4BFE" w:rsidRDefault="008B4BFE" w:rsidP="00C75C72">
      <w:pPr>
        <w:widowControl w:val="0"/>
        <w:spacing w:after="0" w:line="240" w:lineRule="auto"/>
        <w:jc w:val="both"/>
        <w:rPr>
          <w:rFonts w:ascii="Tahoma" w:eastAsia="Tahoma" w:hAnsi="Tahoma" w:cs="Tahoma"/>
          <w:b/>
          <w:bCs/>
          <w:color w:val="44546A" w:themeColor="text2"/>
        </w:rPr>
      </w:pPr>
    </w:p>
    <w:p w14:paraId="4164471A" w14:textId="5108A8CF" w:rsidR="00C75C72" w:rsidRPr="00C75C72" w:rsidRDefault="00C75C72" w:rsidP="00C75C72">
      <w:pPr>
        <w:widowControl w:val="0"/>
        <w:spacing w:after="0" w:line="240" w:lineRule="auto"/>
        <w:jc w:val="both"/>
        <w:rPr>
          <w:rFonts w:ascii="Tahoma" w:eastAsia="Tahoma" w:hAnsi="Tahoma" w:cs="Tahoma"/>
          <w:b/>
          <w:bCs/>
          <w:color w:val="44546A" w:themeColor="text2"/>
        </w:rPr>
      </w:pPr>
      <w:r w:rsidRPr="00C75C72">
        <w:rPr>
          <w:rFonts w:ascii="Tahoma" w:eastAsia="Tahoma" w:hAnsi="Tahoma" w:cs="Tahoma"/>
          <w:b/>
          <w:bCs/>
          <w:color w:val="44546A" w:themeColor="text2"/>
        </w:rPr>
        <w:t>Avv. Alessandra Gracis</w:t>
      </w:r>
    </w:p>
    <w:p w14:paraId="3F08760E" w14:textId="77777777" w:rsidR="00C75C72" w:rsidRPr="00C75C72" w:rsidRDefault="00C75C72" w:rsidP="00C75C72">
      <w:pPr>
        <w:widowControl w:val="0"/>
        <w:spacing w:after="0" w:line="240" w:lineRule="auto"/>
        <w:jc w:val="both"/>
        <w:rPr>
          <w:rFonts w:ascii="Tahoma" w:eastAsia="Tahoma" w:hAnsi="Tahoma" w:cs="Tahoma"/>
          <w:color w:val="44546A" w:themeColor="text2"/>
        </w:rPr>
      </w:pPr>
      <w:r w:rsidRPr="00C75C72">
        <w:rPr>
          <w:rFonts w:ascii="Tahoma" w:eastAsia="Tahoma" w:hAnsi="Tahoma" w:cs="Tahoma"/>
          <w:color w:val="44546A" w:themeColor="text2"/>
        </w:rPr>
        <w:t xml:space="preserve">Avvocato del Foro di Treviso, con studio in Conegliano, Patrocinante in Cassazione. </w:t>
      </w:r>
      <w:proofErr w:type="gramStart"/>
      <w:r w:rsidRPr="00C75C72">
        <w:rPr>
          <w:rFonts w:ascii="Tahoma" w:eastAsia="Tahoma" w:hAnsi="Tahoma" w:cs="Tahoma"/>
          <w:color w:val="44546A" w:themeColor="text2"/>
        </w:rPr>
        <w:t>E’</w:t>
      </w:r>
      <w:proofErr w:type="gramEnd"/>
      <w:r w:rsidRPr="00C75C72">
        <w:rPr>
          <w:rFonts w:ascii="Tahoma" w:eastAsia="Tahoma" w:hAnsi="Tahoma" w:cs="Tahoma"/>
          <w:color w:val="44546A" w:themeColor="text2"/>
        </w:rPr>
        <w:t xml:space="preserve"> specializzata in materia di risarcimento del danno da sinistro stradale e da responsabilità sanitaria. Ha partecipato in qualità di Relatore a numerosi convegni su tali temi organizzati da società scientifiche, associazioni di categoria ed aziende.</w:t>
      </w:r>
    </w:p>
    <w:p w14:paraId="42A5C71C" w14:textId="77777777" w:rsidR="00C75C72" w:rsidRPr="00C75C72" w:rsidRDefault="00C75C72" w:rsidP="00C75C7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color w:val="44546A" w:themeColor="text2"/>
          <w:lang w:eastAsia="it-IT"/>
        </w:rPr>
      </w:pPr>
    </w:p>
    <w:p w14:paraId="6CD456B5" w14:textId="77777777" w:rsidR="00C75C72" w:rsidRPr="00C75C72" w:rsidRDefault="00C75C72" w:rsidP="00C75C7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Cs/>
          <w:color w:val="44546A" w:themeColor="text2"/>
          <w:lang w:eastAsia="it-IT"/>
        </w:rPr>
      </w:pPr>
      <w:r w:rsidRPr="00C75C72">
        <w:rPr>
          <w:rFonts w:ascii="Tahoma" w:eastAsia="Calibri" w:hAnsi="Tahoma" w:cs="Tahoma"/>
          <w:b/>
          <w:bCs/>
          <w:color w:val="44546A" w:themeColor="text2"/>
          <w:lang w:eastAsia="it-IT"/>
        </w:rPr>
        <w:t>Avv. Filippo Martini</w:t>
      </w:r>
      <w:r w:rsidRPr="00C75C72">
        <w:rPr>
          <w:rFonts w:ascii="Tahoma" w:eastAsia="Calibri" w:hAnsi="Tahoma" w:cs="Tahoma"/>
          <w:bCs/>
          <w:color w:val="44546A" w:themeColor="text2"/>
          <w:lang w:eastAsia="it-IT"/>
        </w:rPr>
        <w:t xml:space="preserve"> </w:t>
      </w:r>
    </w:p>
    <w:p w14:paraId="290F6048" w14:textId="69734FFE" w:rsidR="00C75C72" w:rsidRPr="00C75C72" w:rsidRDefault="00C75C72" w:rsidP="00C75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44546A" w:themeColor="text2"/>
          <w:lang w:eastAsia="it-IT"/>
        </w:rPr>
      </w:pPr>
      <w:r w:rsidRPr="00C75C72">
        <w:rPr>
          <w:rFonts w:ascii="Tahoma" w:eastAsia="Calibri" w:hAnsi="Tahoma" w:cs="Tahoma"/>
          <w:color w:val="44546A" w:themeColor="text2"/>
        </w:rPr>
        <w:t xml:space="preserve">Avvocato del Foro di Milano, già Professore a c. presso la Scuola di Specializzazione in Medicina Legale e delle Assicurazioni presso la Facoltà di Medicina e Chirurgia Università degli Studi di Milano. </w:t>
      </w:r>
      <w:r w:rsidRPr="00C75C72">
        <w:rPr>
          <w:rFonts w:ascii="Tahoma" w:eastAsia="Calibri" w:hAnsi="Tahoma" w:cs="Tahoma"/>
          <w:bCs/>
          <w:color w:val="44546A" w:themeColor="text2"/>
          <w:lang w:eastAsia="it-IT"/>
        </w:rPr>
        <w:t xml:space="preserve">Socio fondatore dello Studio Associato </w:t>
      </w:r>
      <w:r w:rsidR="00EB5789">
        <w:rPr>
          <w:rFonts w:ascii="Tahoma" w:eastAsia="Calibri" w:hAnsi="Tahoma" w:cs="Tahoma"/>
          <w:bCs/>
          <w:color w:val="44546A" w:themeColor="text2"/>
          <w:lang w:eastAsia="it-IT"/>
        </w:rPr>
        <w:t>M</w:t>
      </w:r>
      <w:r w:rsidR="00EB5789" w:rsidRPr="00C75C72">
        <w:rPr>
          <w:rFonts w:ascii="Tahoma" w:eastAsia="Calibri" w:hAnsi="Tahoma" w:cs="Tahoma"/>
          <w:bCs/>
          <w:color w:val="44546A" w:themeColor="text2"/>
          <w:lang w:eastAsia="it-IT"/>
        </w:rPr>
        <w:t xml:space="preserve">artini </w:t>
      </w:r>
      <w:r w:rsidR="00EB5789">
        <w:rPr>
          <w:rFonts w:ascii="Tahoma" w:eastAsia="Calibri" w:hAnsi="Tahoma" w:cs="Tahoma"/>
          <w:bCs/>
          <w:color w:val="44546A" w:themeColor="text2"/>
          <w:lang w:eastAsia="it-IT"/>
        </w:rPr>
        <w:t>R</w:t>
      </w:r>
      <w:r w:rsidR="00EB5789" w:rsidRPr="00C75C72">
        <w:rPr>
          <w:rFonts w:ascii="Tahoma" w:eastAsia="Calibri" w:hAnsi="Tahoma" w:cs="Tahoma"/>
          <w:bCs/>
          <w:color w:val="44546A" w:themeColor="text2"/>
          <w:lang w:eastAsia="it-IT"/>
        </w:rPr>
        <w:t xml:space="preserve">odolfi </w:t>
      </w:r>
      <w:proofErr w:type="spellStart"/>
      <w:r w:rsidR="00EB5789">
        <w:rPr>
          <w:rFonts w:ascii="Tahoma" w:eastAsia="Calibri" w:hAnsi="Tahoma" w:cs="Tahoma"/>
          <w:bCs/>
          <w:color w:val="44546A" w:themeColor="text2"/>
          <w:lang w:eastAsia="it-IT"/>
        </w:rPr>
        <w:t>V</w:t>
      </w:r>
      <w:r w:rsidR="00EB5789" w:rsidRPr="00C75C72">
        <w:rPr>
          <w:rFonts w:ascii="Tahoma" w:eastAsia="Calibri" w:hAnsi="Tahoma" w:cs="Tahoma"/>
          <w:bCs/>
          <w:color w:val="44546A" w:themeColor="text2"/>
          <w:lang w:eastAsia="it-IT"/>
        </w:rPr>
        <w:t>ivori</w:t>
      </w:r>
      <w:proofErr w:type="spellEnd"/>
      <w:r w:rsidR="00EB5789" w:rsidRPr="00C75C72">
        <w:rPr>
          <w:rFonts w:ascii="Tahoma" w:eastAsia="Calibri" w:hAnsi="Tahoma" w:cs="Tahoma"/>
          <w:bCs/>
          <w:color w:val="44546A" w:themeColor="text2"/>
          <w:lang w:eastAsia="it-IT"/>
        </w:rPr>
        <w:t xml:space="preserve"> </w:t>
      </w:r>
      <w:r w:rsidRPr="00C75C72">
        <w:rPr>
          <w:rFonts w:ascii="Tahoma" w:eastAsia="Calibri" w:hAnsi="Tahoma" w:cs="Tahoma"/>
          <w:bCs/>
          <w:color w:val="44546A" w:themeColor="text2"/>
          <w:lang w:eastAsia="it-IT"/>
        </w:rPr>
        <w:t xml:space="preserve">dal 1999 in Milano; specializzato in </w:t>
      </w:r>
      <w:r w:rsidRPr="00C75C72">
        <w:rPr>
          <w:rFonts w:ascii="Tahoma" w:eastAsia="Calibri" w:hAnsi="Tahoma" w:cs="Tahoma"/>
          <w:color w:val="44546A" w:themeColor="text2"/>
          <w:lang w:eastAsia="it-IT"/>
        </w:rPr>
        <w:t xml:space="preserve">diritto assicurativo e della responsabilità civile, obbligazioni e contratti, risarcimento del danno; dal 1994 autore di un’intensa attività editoriale; relatore in numerosi convegni su risarcimento del danno, responsabilità professionale medica e diritto assicurativo, organizzati da società scientifiche, ordini professionali, compagnie assicurative. </w:t>
      </w:r>
    </w:p>
    <w:p w14:paraId="4DED6DD1" w14:textId="77777777" w:rsidR="00C75C72" w:rsidRPr="00C75C72" w:rsidRDefault="00C75C72" w:rsidP="00C75C72">
      <w:pPr>
        <w:spacing w:after="0" w:line="240" w:lineRule="auto"/>
        <w:jc w:val="both"/>
        <w:rPr>
          <w:rFonts w:ascii="Tahoma" w:hAnsi="Tahoma" w:cs="Tahoma"/>
          <w:b/>
          <w:color w:val="44546A" w:themeColor="text2"/>
          <w:lang w:eastAsia="it-IT"/>
        </w:rPr>
      </w:pPr>
    </w:p>
    <w:p w14:paraId="289AC597" w14:textId="77777777" w:rsidR="00C75C72" w:rsidRPr="00C75C72" w:rsidRDefault="00C75C72" w:rsidP="00C75C72">
      <w:pPr>
        <w:spacing w:after="0" w:line="240" w:lineRule="auto"/>
        <w:jc w:val="both"/>
        <w:rPr>
          <w:rFonts w:ascii="Tahoma" w:hAnsi="Tahoma" w:cs="Tahoma"/>
          <w:b/>
          <w:color w:val="44546A" w:themeColor="text2"/>
          <w:lang w:eastAsia="it-IT"/>
        </w:rPr>
      </w:pPr>
      <w:r w:rsidRPr="00C75C72">
        <w:rPr>
          <w:rFonts w:ascii="Tahoma" w:hAnsi="Tahoma" w:cs="Tahoma"/>
          <w:b/>
          <w:color w:val="44546A" w:themeColor="text2"/>
          <w:lang w:eastAsia="it-IT"/>
        </w:rPr>
        <w:t>Avv. Marco Rodolfi</w:t>
      </w:r>
    </w:p>
    <w:p w14:paraId="549B0374" w14:textId="290AACA3" w:rsidR="00C75C72" w:rsidRPr="00C75C72" w:rsidRDefault="00C75C72" w:rsidP="00C75C72">
      <w:pPr>
        <w:spacing w:after="0" w:line="240" w:lineRule="auto"/>
        <w:jc w:val="both"/>
        <w:rPr>
          <w:rFonts w:ascii="Tahoma" w:hAnsi="Tahoma" w:cs="Tahoma"/>
          <w:color w:val="44546A" w:themeColor="text2"/>
        </w:rPr>
      </w:pPr>
      <w:r w:rsidRPr="00C75C72">
        <w:rPr>
          <w:rFonts w:ascii="Tahoma" w:hAnsi="Tahoma" w:cs="Tahoma"/>
          <w:color w:val="44546A" w:themeColor="text2"/>
          <w:lang w:eastAsia="it-IT"/>
        </w:rPr>
        <w:t xml:space="preserve">Avvocato del Foro di Milano, Patrocinante in Cassazione, socio dello studio Martini Rodolfi </w:t>
      </w:r>
      <w:proofErr w:type="spellStart"/>
      <w:r w:rsidRPr="00C75C72">
        <w:rPr>
          <w:rFonts w:ascii="Tahoma" w:hAnsi="Tahoma" w:cs="Tahoma"/>
          <w:color w:val="44546A" w:themeColor="text2"/>
          <w:lang w:eastAsia="it-IT"/>
        </w:rPr>
        <w:t>Vivori</w:t>
      </w:r>
      <w:proofErr w:type="spellEnd"/>
      <w:r w:rsidRPr="00C75C72">
        <w:rPr>
          <w:rFonts w:ascii="Tahoma" w:hAnsi="Tahoma" w:cs="Tahoma"/>
          <w:color w:val="44546A" w:themeColor="text2"/>
          <w:lang w:eastAsia="it-IT"/>
        </w:rPr>
        <w:t xml:space="preserve">, si occupa in particolare di </w:t>
      </w:r>
      <w:r w:rsidRPr="00C75C72">
        <w:rPr>
          <w:rFonts w:ascii="Tahoma" w:hAnsi="Tahoma" w:cs="Tahoma"/>
          <w:color w:val="44546A" w:themeColor="text2"/>
        </w:rPr>
        <w:t>diritto assicurativo e relativa contrattualistica; diritto della responsabilità civile (</w:t>
      </w:r>
      <w:proofErr w:type="spellStart"/>
      <w:r w:rsidRPr="00C75C72">
        <w:rPr>
          <w:rFonts w:ascii="Tahoma" w:hAnsi="Tahoma" w:cs="Tahoma"/>
          <w:color w:val="44546A" w:themeColor="text2"/>
        </w:rPr>
        <w:t>medical</w:t>
      </w:r>
      <w:proofErr w:type="spellEnd"/>
      <w:r w:rsidRPr="00C75C72">
        <w:rPr>
          <w:rFonts w:ascii="Tahoma" w:hAnsi="Tahoma" w:cs="Tahoma"/>
          <w:color w:val="44546A" w:themeColor="text2"/>
        </w:rPr>
        <w:t xml:space="preserve"> malpractice, responsabilità professionisti – commercialisti, avvocati -, responsabilità del produttore, responsabilità amministratori e sindaci, responsabilità direttore lavori, appaltatori, ecc.) e conseguente risarcimento dei danni (patrimoniali, non patrimoniali)</w:t>
      </w:r>
      <w:r w:rsidRPr="00C75C72">
        <w:rPr>
          <w:rFonts w:ascii="Tahoma" w:hAnsi="Tahoma" w:cs="Tahoma"/>
          <w:color w:val="44546A" w:themeColor="text2"/>
          <w:lang w:eastAsia="it-IT"/>
        </w:rPr>
        <w:t>. Collabora con numerose riviste giuridiche e ha scritto diverse opere in particolare in materia di responsabilità civile. Già</w:t>
      </w:r>
      <w:r w:rsidR="005B587A" w:rsidRPr="00C75C72">
        <w:rPr>
          <w:rFonts w:ascii="Tahoma" w:eastAsia="Calibri" w:hAnsi="Tahoma" w:cs="Tahoma"/>
          <w:color w:val="44546A" w:themeColor="text2"/>
        </w:rPr>
        <w:t xml:space="preserve"> Professore a c. presso la Scuola di Specializzazione in Medicina Legale e delle Assicurazioni presso la Facoltà di Medicina e Chirurgia Università degli Studi di Milano.</w:t>
      </w:r>
    </w:p>
    <w:p w14:paraId="59E04B8F" w14:textId="77777777" w:rsidR="00C75C72" w:rsidRPr="00C75C72" w:rsidRDefault="00C75C72" w:rsidP="00C75C72">
      <w:pPr>
        <w:spacing w:after="0" w:line="240" w:lineRule="auto"/>
        <w:jc w:val="both"/>
        <w:rPr>
          <w:rFonts w:ascii="Tahoma" w:eastAsia="Calibri" w:hAnsi="Tahoma" w:cs="Tahoma"/>
          <w:color w:val="44546A" w:themeColor="text2"/>
          <w:lang w:eastAsia="it-IT"/>
        </w:rPr>
      </w:pPr>
    </w:p>
    <w:p w14:paraId="29A333DF" w14:textId="77777777" w:rsidR="00B21BBF" w:rsidRDefault="00B21BBF" w:rsidP="00C75C72">
      <w:pPr>
        <w:spacing w:after="0" w:line="240" w:lineRule="auto"/>
        <w:rPr>
          <w:rFonts w:ascii="Tahoma" w:eastAsia="Calibri" w:hAnsi="Tahoma" w:cs="Tahoma"/>
          <w:b/>
          <w:color w:val="44546A" w:themeColor="text2"/>
          <w:lang w:eastAsia="it-IT"/>
        </w:rPr>
      </w:pPr>
    </w:p>
    <w:p w14:paraId="10B0C078" w14:textId="77777777" w:rsidR="00B21BBF" w:rsidRDefault="00B21BBF" w:rsidP="00C75C72">
      <w:pPr>
        <w:spacing w:after="0" w:line="240" w:lineRule="auto"/>
        <w:rPr>
          <w:rFonts w:ascii="Tahoma" w:eastAsia="Calibri" w:hAnsi="Tahoma" w:cs="Tahoma"/>
          <w:b/>
          <w:color w:val="44546A" w:themeColor="text2"/>
          <w:lang w:eastAsia="it-IT"/>
        </w:rPr>
      </w:pPr>
    </w:p>
    <w:p w14:paraId="3D87C377" w14:textId="7509B6A5" w:rsidR="00C75C72" w:rsidRPr="00C75C72" w:rsidRDefault="00C75C72" w:rsidP="00C75C72">
      <w:pPr>
        <w:spacing w:after="0" w:line="240" w:lineRule="auto"/>
        <w:rPr>
          <w:rFonts w:ascii="Tahoma" w:eastAsia="Calibri" w:hAnsi="Tahoma" w:cs="Tahoma"/>
          <w:b/>
          <w:color w:val="44546A" w:themeColor="text2"/>
          <w:lang w:eastAsia="it-IT"/>
        </w:rPr>
      </w:pPr>
      <w:r w:rsidRPr="00C75C72">
        <w:rPr>
          <w:rFonts w:ascii="Tahoma" w:eastAsia="Calibri" w:hAnsi="Tahoma" w:cs="Tahoma"/>
          <w:b/>
          <w:color w:val="44546A" w:themeColor="text2"/>
          <w:lang w:eastAsia="it-IT"/>
        </w:rPr>
        <w:lastRenderedPageBreak/>
        <w:t>Informazioni generali</w:t>
      </w:r>
    </w:p>
    <w:p w14:paraId="1C6291C3" w14:textId="77777777" w:rsidR="00C75C72" w:rsidRPr="00C75C72" w:rsidRDefault="00C75C72" w:rsidP="00C75C72">
      <w:pPr>
        <w:spacing w:after="0" w:line="240" w:lineRule="auto"/>
        <w:jc w:val="both"/>
        <w:rPr>
          <w:rFonts w:ascii="Tahoma" w:eastAsia="Calibri" w:hAnsi="Tahoma" w:cs="Tahoma"/>
          <w:b/>
          <w:color w:val="44546A" w:themeColor="text2"/>
          <w:lang w:eastAsia="it-IT"/>
        </w:rPr>
      </w:pPr>
    </w:p>
    <w:p w14:paraId="0C7E9E0A" w14:textId="77777777" w:rsidR="00C75C72" w:rsidRPr="00C75C72" w:rsidRDefault="00C75C72" w:rsidP="00C75C72">
      <w:pPr>
        <w:spacing w:after="0" w:line="240" w:lineRule="auto"/>
        <w:jc w:val="both"/>
        <w:rPr>
          <w:rFonts w:ascii="Tahoma" w:eastAsia="Calibri" w:hAnsi="Tahoma" w:cs="Tahoma"/>
          <w:b/>
          <w:color w:val="44546A" w:themeColor="text2"/>
          <w:lang w:eastAsia="it-IT"/>
        </w:rPr>
      </w:pPr>
      <w:r w:rsidRPr="00C75C72">
        <w:rPr>
          <w:rFonts w:ascii="Tahoma" w:eastAsia="Calibri" w:hAnsi="Tahoma" w:cs="Tahoma"/>
          <w:b/>
          <w:color w:val="44546A" w:themeColor="text2"/>
          <w:lang w:eastAsia="it-IT"/>
        </w:rPr>
        <w:t>A chi si rivolge:</w:t>
      </w:r>
    </w:p>
    <w:p w14:paraId="7081A1F3" w14:textId="525740D7" w:rsidR="00C75C72" w:rsidRPr="00C75C72" w:rsidRDefault="00C75C72" w:rsidP="00C75C72">
      <w:pPr>
        <w:spacing w:after="0" w:line="240" w:lineRule="auto"/>
        <w:jc w:val="both"/>
        <w:rPr>
          <w:rFonts w:ascii="Tahoma" w:eastAsia="Calibri" w:hAnsi="Tahoma" w:cs="Tahoma"/>
          <w:color w:val="44546A" w:themeColor="text2"/>
          <w:lang w:eastAsia="it-IT"/>
        </w:rPr>
      </w:pPr>
      <w:r w:rsidRPr="00C75C72">
        <w:rPr>
          <w:rFonts w:ascii="Tahoma" w:eastAsia="Calibri" w:hAnsi="Tahoma" w:cs="Tahoma"/>
          <w:color w:val="44546A" w:themeColor="text2"/>
          <w:lang w:eastAsia="it-IT"/>
        </w:rPr>
        <w:t>Avvocati, Patrocinatori stragiudiziali, Medici legali, Assicuratori</w:t>
      </w:r>
      <w:r w:rsidR="00B21BBF">
        <w:rPr>
          <w:rFonts w:ascii="Tahoma" w:eastAsia="Calibri" w:hAnsi="Tahoma" w:cs="Tahoma"/>
          <w:color w:val="44546A" w:themeColor="text2"/>
          <w:lang w:eastAsia="it-IT"/>
        </w:rPr>
        <w:t>.</w:t>
      </w:r>
      <w:bookmarkStart w:id="0" w:name="_GoBack"/>
      <w:bookmarkEnd w:id="0"/>
    </w:p>
    <w:p w14:paraId="382EC996" w14:textId="77777777" w:rsidR="00C75C72" w:rsidRPr="00C75C72" w:rsidRDefault="00C75C72" w:rsidP="00C75C72">
      <w:pPr>
        <w:spacing w:after="0" w:line="240" w:lineRule="auto"/>
        <w:jc w:val="both"/>
        <w:rPr>
          <w:rFonts w:ascii="Tahoma" w:eastAsia="Calibri" w:hAnsi="Tahoma" w:cs="Tahoma"/>
          <w:b/>
          <w:color w:val="44546A" w:themeColor="text2"/>
          <w:lang w:eastAsia="it-IT"/>
        </w:rPr>
      </w:pPr>
    </w:p>
    <w:p w14:paraId="75F83EF4" w14:textId="47838A98" w:rsidR="00C75C72" w:rsidRPr="00C75C72" w:rsidRDefault="00774AC1" w:rsidP="00C75C72">
      <w:pPr>
        <w:spacing w:after="0" w:line="240" w:lineRule="auto"/>
        <w:jc w:val="both"/>
        <w:rPr>
          <w:rFonts w:ascii="Tahoma" w:eastAsia="Calibri" w:hAnsi="Tahoma" w:cs="Tahoma"/>
          <w:color w:val="44546A" w:themeColor="text2"/>
          <w:lang w:eastAsia="it-IT"/>
        </w:rPr>
      </w:pPr>
      <w:r>
        <w:rPr>
          <w:rFonts w:ascii="Tahoma" w:eastAsia="Calibri" w:hAnsi="Tahoma" w:cs="Tahoma"/>
          <w:b/>
          <w:color w:val="44546A" w:themeColor="text2"/>
          <w:lang w:eastAsia="it-IT"/>
        </w:rPr>
        <w:t>A</w:t>
      </w:r>
      <w:r w:rsidR="00C75C72" w:rsidRPr="00C75C72">
        <w:rPr>
          <w:rFonts w:ascii="Tahoma" w:eastAsia="Calibri" w:hAnsi="Tahoma" w:cs="Tahoma"/>
          <w:b/>
          <w:color w:val="44546A" w:themeColor="text2"/>
          <w:lang w:eastAsia="it-IT"/>
        </w:rPr>
        <w:t>ccreditamenti:</w:t>
      </w:r>
    </w:p>
    <w:p w14:paraId="53F3A958" w14:textId="77777777" w:rsidR="00A93885" w:rsidRPr="00A93885" w:rsidRDefault="00A93885" w:rsidP="00A93885">
      <w:pPr>
        <w:spacing w:after="0" w:line="240" w:lineRule="auto"/>
        <w:rPr>
          <w:rFonts w:ascii="Tahoma" w:eastAsia="Calibri" w:hAnsi="Tahoma" w:cs="Tahoma"/>
          <w:iCs/>
          <w:color w:val="44546A" w:themeColor="text2"/>
          <w:lang w:eastAsia="it-IT"/>
        </w:rPr>
      </w:pPr>
      <w:r w:rsidRPr="00A93885">
        <w:rPr>
          <w:rFonts w:ascii="Tahoma" w:eastAsia="Calibri" w:hAnsi="Tahoma" w:cs="Tahoma"/>
          <w:iCs/>
          <w:color w:val="44546A" w:themeColor="text2"/>
          <w:lang w:eastAsia="it-IT"/>
        </w:rPr>
        <w:t xml:space="preserve">Accreditato ai fini della formazione continua degli Avvocati con </w:t>
      </w:r>
      <w:proofErr w:type="gramStart"/>
      <w:r w:rsidRPr="00A93885">
        <w:rPr>
          <w:rFonts w:ascii="Tahoma" w:eastAsia="Calibri" w:hAnsi="Tahoma" w:cs="Tahoma"/>
          <w:iCs/>
          <w:color w:val="44546A" w:themeColor="text2"/>
          <w:lang w:eastAsia="it-IT"/>
        </w:rPr>
        <w:t>5</w:t>
      </w:r>
      <w:proofErr w:type="gramEnd"/>
      <w:r w:rsidRPr="00A93885">
        <w:rPr>
          <w:rFonts w:ascii="Tahoma" w:eastAsia="Calibri" w:hAnsi="Tahoma" w:cs="Tahoma"/>
          <w:iCs/>
          <w:color w:val="44546A" w:themeColor="text2"/>
          <w:lang w:eastAsia="it-IT"/>
        </w:rPr>
        <w:t xml:space="preserve"> crediti</w:t>
      </w:r>
    </w:p>
    <w:p w14:paraId="45B47C98" w14:textId="77777777" w:rsidR="00A93885" w:rsidRPr="00A93885" w:rsidRDefault="00A93885" w:rsidP="00A93885">
      <w:pPr>
        <w:spacing w:after="0" w:line="240" w:lineRule="auto"/>
        <w:rPr>
          <w:rFonts w:ascii="Tahoma" w:eastAsia="Calibri" w:hAnsi="Tahoma" w:cs="Tahoma"/>
          <w:iCs/>
          <w:color w:val="44546A" w:themeColor="text2"/>
          <w:lang w:eastAsia="it-IT"/>
        </w:rPr>
      </w:pPr>
      <w:r w:rsidRPr="00A93885">
        <w:rPr>
          <w:rFonts w:ascii="Tahoma" w:eastAsia="Calibri" w:hAnsi="Tahoma" w:cs="Tahoma"/>
          <w:iCs/>
          <w:color w:val="44546A" w:themeColor="text2"/>
          <w:lang w:eastAsia="it-IT"/>
        </w:rPr>
        <w:t xml:space="preserve">Accreditato da ANEIS con </w:t>
      </w:r>
      <w:proofErr w:type="gramStart"/>
      <w:r w:rsidRPr="00A93885">
        <w:rPr>
          <w:rFonts w:ascii="Tahoma" w:eastAsia="Calibri" w:hAnsi="Tahoma" w:cs="Tahoma"/>
          <w:iCs/>
          <w:color w:val="44546A" w:themeColor="text2"/>
          <w:lang w:eastAsia="it-IT"/>
        </w:rPr>
        <w:t>6</w:t>
      </w:r>
      <w:proofErr w:type="gramEnd"/>
      <w:r w:rsidRPr="00A93885">
        <w:rPr>
          <w:rFonts w:ascii="Tahoma" w:eastAsia="Calibri" w:hAnsi="Tahoma" w:cs="Tahoma"/>
          <w:iCs/>
          <w:color w:val="44546A" w:themeColor="text2"/>
          <w:lang w:eastAsia="it-IT"/>
        </w:rPr>
        <w:t xml:space="preserve"> crediti</w:t>
      </w:r>
    </w:p>
    <w:p w14:paraId="3DF7DAA1" w14:textId="77777777" w:rsidR="00C75C72" w:rsidRPr="00C75C72" w:rsidRDefault="00C75C72" w:rsidP="00C75C72">
      <w:pPr>
        <w:spacing w:after="0" w:line="240" w:lineRule="auto"/>
        <w:jc w:val="both"/>
        <w:rPr>
          <w:rFonts w:ascii="Tahoma" w:eastAsia="Calibri" w:hAnsi="Tahoma" w:cs="Tahoma"/>
          <w:b/>
          <w:color w:val="44546A" w:themeColor="text2"/>
          <w:lang w:eastAsia="it-IT"/>
        </w:rPr>
      </w:pPr>
    </w:p>
    <w:p w14:paraId="688B2223" w14:textId="77777777" w:rsidR="00C75C72" w:rsidRPr="00C75C72" w:rsidRDefault="00C75C72" w:rsidP="00C75C72">
      <w:pPr>
        <w:spacing w:after="0" w:line="240" w:lineRule="auto"/>
        <w:jc w:val="both"/>
        <w:rPr>
          <w:rFonts w:ascii="Tahoma" w:eastAsia="Calibri" w:hAnsi="Tahoma" w:cs="Tahoma"/>
          <w:b/>
          <w:color w:val="44546A" w:themeColor="text2"/>
          <w:lang w:eastAsia="it-IT"/>
        </w:rPr>
      </w:pPr>
      <w:r w:rsidRPr="00C75C72">
        <w:rPr>
          <w:rFonts w:ascii="Tahoma" w:eastAsia="Calibri" w:hAnsi="Tahoma" w:cs="Tahoma"/>
          <w:b/>
          <w:color w:val="44546A" w:themeColor="text2"/>
          <w:lang w:eastAsia="it-IT"/>
        </w:rPr>
        <w:t>Data e orario</w:t>
      </w:r>
    </w:p>
    <w:p w14:paraId="3CA975C7" w14:textId="0D6257A2" w:rsidR="00C75C72" w:rsidRPr="00C75C72" w:rsidRDefault="00C75C72" w:rsidP="00C75C72">
      <w:pPr>
        <w:spacing w:after="0" w:line="240" w:lineRule="auto"/>
        <w:jc w:val="both"/>
        <w:rPr>
          <w:rFonts w:ascii="Tahoma" w:eastAsia="Calibri" w:hAnsi="Tahoma" w:cs="Tahoma"/>
          <w:b/>
          <w:color w:val="44546A" w:themeColor="text2"/>
          <w:lang w:eastAsia="it-IT"/>
        </w:rPr>
      </w:pPr>
      <w:r w:rsidRPr="00C75C72">
        <w:rPr>
          <w:rFonts w:ascii="Tahoma" w:eastAsia="Calibri" w:hAnsi="Tahoma" w:cs="Tahoma"/>
          <w:b/>
          <w:color w:val="44546A" w:themeColor="text2"/>
          <w:lang w:eastAsia="it-IT"/>
        </w:rPr>
        <w:t xml:space="preserve">Venerdì </w:t>
      </w:r>
      <w:r w:rsidR="00F91EB3">
        <w:rPr>
          <w:rFonts w:ascii="Tahoma" w:eastAsia="Calibri" w:hAnsi="Tahoma" w:cs="Tahoma"/>
          <w:b/>
          <w:color w:val="44546A" w:themeColor="text2"/>
          <w:lang w:eastAsia="it-IT"/>
        </w:rPr>
        <w:t>21 febbraio 2020</w:t>
      </w:r>
      <w:r w:rsidRPr="00C75C72">
        <w:rPr>
          <w:rFonts w:ascii="Tahoma" w:eastAsia="Calibri" w:hAnsi="Tahoma" w:cs="Tahoma"/>
          <w:b/>
          <w:color w:val="44546A" w:themeColor="text2"/>
          <w:lang w:eastAsia="it-IT"/>
        </w:rPr>
        <w:t xml:space="preserve"> </w:t>
      </w:r>
    </w:p>
    <w:p w14:paraId="4C181DB2" w14:textId="7BF5B243" w:rsidR="00C75C72" w:rsidRPr="00C75C72" w:rsidRDefault="00774AC1" w:rsidP="00C75C72">
      <w:pPr>
        <w:spacing w:after="0" w:line="240" w:lineRule="auto"/>
        <w:jc w:val="both"/>
        <w:rPr>
          <w:rFonts w:ascii="Tahoma" w:eastAsia="Calibri" w:hAnsi="Tahoma" w:cs="Tahoma"/>
          <w:color w:val="44546A" w:themeColor="text2"/>
          <w:lang w:eastAsia="it-IT"/>
        </w:rPr>
      </w:pPr>
      <w:r>
        <w:rPr>
          <w:rFonts w:ascii="Tahoma" w:eastAsia="Calibri" w:hAnsi="Tahoma" w:cs="Tahoma"/>
          <w:color w:val="44546A" w:themeColor="text2"/>
          <w:lang w:eastAsia="it-IT"/>
        </w:rPr>
        <w:t>Ore 10.30 – 13.0</w:t>
      </w:r>
      <w:r w:rsidR="00C75C72" w:rsidRPr="00C75C72">
        <w:rPr>
          <w:rFonts w:ascii="Tahoma" w:eastAsia="Calibri" w:hAnsi="Tahoma" w:cs="Tahoma"/>
          <w:color w:val="44546A" w:themeColor="text2"/>
          <w:lang w:eastAsia="it-IT"/>
        </w:rPr>
        <w:t>0 Prima sessione</w:t>
      </w:r>
    </w:p>
    <w:p w14:paraId="54381DAA" w14:textId="24D88CDD" w:rsidR="00C75C72" w:rsidRPr="00C75C72" w:rsidRDefault="00774AC1" w:rsidP="00C75C72">
      <w:pPr>
        <w:spacing w:after="0" w:line="240" w:lineRule="auto"/>
        <w:jc w:val="both"/>
        <w:rPr>
          <w:rFonts w:ascii="Tahoma" w:eastAsia="Calibri" w:hAnsi="Tahoma" w:cs="Tahoma"/>
          <w:color w:val="44546A" w:themeColor="text2"/>
          <w:lang w:eastAsia="it-IT"/>
        </w:rPr>
      </w:pPr>
      <w:r>
        <w:rPr>
          <w:rFonts w:ascii="Tahoma" w:eastAsia="Calibri" w:hAnsi="Tahoma" w:cs="Tahoma"/>
          <w:color w:val="44546A" w:themeColor="text2"/>
          <w:lang w:eastAsia="it-IT"/>
        </w:rPr>
        <w:t>Ore 13.00 – 14.0</w:t>
      </w:r>
      <w:r w:rsidR="00C75C72" w:rsidRPr="00C75C72">
        <w:rPr>
          <w:rFonts w:ascii="Tahoma" w:eastAsia="Calibri" w:hAnsi="Tahoma" w:cs="Tahoma"/>
          <w:color w:val="44546A" w:themeColor="text2"/>
          <w:lang w:eastAsia="it-IT"/>
        </w:rPr>
        <w:t>0 Pausa</w:t>
      </w:r>
    </w:p>
    <w:p w14:paraId="07D6E119" w14:textId="0BD4A562" w:rsidR="00C75C72" w:rsidRPr="00C75C72" w:rsidRDefault="00774AC1" w:rsidP="00C75C72">
      <w:pPr>
        <w:spacing w:after="0" w:line="240" w:lineRule="auto"/>
        <w:jc w:val="both"/>
        <w:rPr>
          <w:rFonts w:ascii="Tahoma" w:eastAsia="Calibri" w:hAnsi="Tahoma" w:cs="Tahoma"/>
          <w:color w:val="44546A" w:themeColor="text2"/>
          <w:lang w:eastAsia="it-IT"/>
        </w:rPr>
      </w:pPr>
      <w:r>
        <w:rPr>
          <w:rFonts w:ascii="Tahoma" w:eastAsia="Calibri" w:hAnsi="Tahoma" w:cs="Tahoma"/>
          <w:color w:val="44546A" w:themeColor="text2"/>
          <w:lang w:eastAsia="it-IT"/>
        </w:rPr>
        <w:t>Ore 14.0</w:t>
      </w:r>
      <w:r w:rsidR="00C75C72" w:rsidRPr="00C75C72">
        <w:rPr>
          <w:rFonts w:ascii="Tahoma" w:eastAsia="Calibri" w:hAnsi="Tahoma" w:cs="Tahoma"/>
          <w:color w:val="44546A" w:themeColor="text2"/>
          <w:lang w:eastAsia="it-IT"/>
        </w:rPr>
        <w:t>0 – 17.30 Seconda sessione</w:t>
      </w:r>
    </w:p>
    <w:p w14:paraId="5986237E" w14:textId="77777777" w:rsidR="00C75C72" w:rsidRPr="00C75C72" w:rsidRDefault="00C75C72" w:rsidP="00C75C72">
      <w:pPr>
        <w:spacing w:after="0" w:line="240" w:lineRule="auto"/>
        <w:jc w:val="both"/>
        <w:rPr>
          <w:rFonts w:ascii="Tahoma" w:eastAsia="Calibri" w:hAnsi="Tahoma" w:cs="Tahoma"/>
          <w:b/>
          <w:color w:val="44546A" w:themeColor="text2"/>
          <w:lang w:eastAsia="it-IT"/>
        </w:rPr>
      </w:pPr>
    </w:p>
    <w:p w14:paraId="0A0C8772" w14:textId="77777777" w:rsidR="00C75C72" w:rsidRPr="00C75C72" w:rsidRDefault="00C75C72" w:rsidP="00C75C72">
      <w:pPr>
        <w:spacing w:after="0" w:line="240" w:lineRule="auto"/>
        <w:jc w:val="both"/>
        <w:rPr>
          <w:rFonts w:ascii="Tahoma" w:eastAsia="Calibri" w:hAnsi="Tahoma" w:cs="Tahoma"/>
          <w:b/>
          <w:color w:val="44546A" w:themeColor="text2"/>
          <w:lang w:eastAsia="it-IT"/>
        </w:rPr>
      </w:pPr>
      <w:r w:rsidRPr="00C75C72">
        <w:rPr>
          <w:rFonts w:ascii="Tahoma" w:eastAsia="Calibri" w:hAnsi="Tahoma" w:cs="Tahoma"/>
          <w:b/>
          <w:color w:val="44546A" w:themeColor="text2"/>
          <w:lang w:eastAsia="it-IT"/>
        </w:rPr>
        <w:t>Sede:</w:t>
      </w:r>
    </w:p>
    <w:p w14:paraId="1DB4DEC2" w14:textId="77777777" w:rsidR="00C75C72" w:rsidRPr="00C75C72" w:rsidRDefault="00C75C72" w:rsidP="00C75C72">
      <w:pPr>
        <w:spacing w:after="160" w:line="252" w:lineRule="auto"/>
        <w:jc w:val="both"/>
        <w:rPr>
          <w:rFonts w:ascii="Tahoma" w:hAnsi="Tahoma" w:cs="Tahoma"/>
          <w:color w:val="44546A" w:themeColor="text2"/>
          <w:lang w:eastAsia="it-IT"/>
        </w:rPr>
      </w:pPr>
      <w:r w:rsidRPr="00C75C72">
        <w:rPr>
          <w:rFonts w:ascii="Tahoma" w:hAnsi="Tahoma" w:cs="Tahoma"/>
          <w:color w:val="44546A" w:themeColor="text2"/>
          <w:lang w:eastAsia="it-IT"/>
        </w:rPr>
        <w:t>Treviso, centro congressi Hotel Ca’ del Galletto, Via Santa Bona Vecchia 30</w:t>
      </w:r>
    </w:p>
    <w:p w14:paraId="3ED270C0" w14:textId="77777777" w:rsidR="00C75C72" w:rsidRPr="00C75C72" w:rsidRDefault="00C75C72" w:rsidP="00C75C72">
      <w:pPr>
        <w:spacing w:after="0" w:line="240" w:lineRule="auto"/>
        <w:jc w:val="both"/>
        <w:rPr>
          <w:rFonts w:ascii="Tahoma" w:hAnsi="Tahoma" w:cs="Tahoma"/>
          <w:b/>
          <w:color w:val="44546A" w:themeColor="text2"/>
        </w:rPr>
      </w:pPr>
      <w:r w:rsidRPr="00C75C72">
        <w:rPr>
          <w:rFonts w:ascii="Tahoma" w:hAnsi="Tahoma" w:cs="Tahoma"/>
          <w:b/>
          <w:color w:val="44546A" w:themeColor="text2"/>
        </w:rPr>
        <w:t>Come raggiungere la sede:</w:t>
      </w:r>
    </w:p>
    <w:p w14:paraId="2A3C390A" w14:textId="77777777" w:rsidR="00C75C72" w:rsidRPr="00C75C72" w:rsidRDefault="00C75C72" w:rsidP="00C75C72">
      <w:pPr>
        <w:spacing w:after="0" w:line="240" w:lineRule="auto"/>
        <w:rPr>
          <w:rFonts w:ascii="Tahoma" w:eastAsia="Times New Roman" w:hAnsi="Tahoma" w:cs="Tahoma"/>
          <w:bCs/>
          <w:color w:val="44546A" w:themeColor="text2"/>
          <w:lang w:eastAsia="it-IT"/>
        </w:rPr>
      </w:pPr>
      <w:r w:rsidRPr="00C75C72">
        <w:rPr>
          <w:rFonts w:ascii="Tahoma" w:eastAsia="Times New Roman" w:hAnsi="Tahoma" w:cs="Tahoma"/>
          <w:b/>
          <w:bCs/>
          <w:color w:val="44546A" w:themeColor="text2"/>
          <w:lang w:eastAsia="it-IT"/>
        </w:rPr>
        <w:t>In treno:</w:t>
      </w:r>
      <w:r w:rsidRPr="00C75C72">
        <w:rPr>
          <w:rFonts w:ascii="Tahoma" w:eastAsia="Times New Roman" w:hAnsi="Tahoma" w:cs="Tahoma"/>
          <w:bCs/>
          <w:color w:val="44546A" w:themeColor="text2"/>
          <w:lang w:eastAsia="it-IT"/>
        </w:rPr>
        <w:t xml:space="preserve"> </w:t>
      </w:r>
    </w:p>
    <w:p w14:paraId="6364EC74" w14:textId="77777777" w:rsidR="00C75C72" w:rsidRPr="00C75C72" w:rsidRDefault="00C75C72" w:rsidP="00C75C72">
      <w:pPr>
        <w:spacing w:after="0" w:line="240" w:lineRule="auto"/>
        <w:rPr>
          <w:rFonts w:ascii="Tahoma" w:eastAsia="Times New Roman" w:hAnsi="Tahoma" w:cs="Tahoma"/>
          <w:color w:val="44546A" w:themeColor="text2"/>
          <w:lang w:eastAsia="it-IT"/>
        </w:rPr>
      </w:pPr>
      <w:r w:rsidRPr="00C75C72">
        <w:rPr>
          <w:rFonts w:ascii="Tahoma" w:eastAsia="Times New Roman" w:hAnsi="Tahoma" w:cs="Tahoma"/>
          <w:bCs/>
          <w:color w:val="44546A" w:themeColor="text2"/>
          <w:lang w:eastAsia="it-IT"/>
        </w:rPr>
        <w:t>Dalla stazione ferroviaria bus numero 55.</w:t>
      </w:r>
    </w:p>
    <w:p w14:paraId="31D00458" w14:textId="77777777" w:rsidR="00C75C72" w:rsidRPr="00C75C72" w:rsidRDefault="00C75C72" w:rsidP="00C75C72">
      <w:pPr>
        <w:spacing w:after="0" w:line="240" w:lineRule="auto"/>
        <w:rPr>
          <w:rFonts w:ascii="Tahoma" w:hAnsi="Tahoma" w:cs="Tahoma"/>
          <w:bCs/>
          <w:color w:val="44546A" w:themeColor="text2"/>
          <w:lang w:eastAsia="it-IT"/>
        </w:rPr>
      </w:pPr>
      <w:r w:rsidRPr="00C75C72">
        <w:rPr>
          <w:rFonts w:ascii="Tahoma" w:hAnsi="Tahoma" w:cs="Tahoma"/>
          <w:b/>
          <w:bCs/>
          <w:color w:val="44546A" w:themeColor="text2"/>
          <w:lang w:eastAsia="it-IT"/>
        </w:rPr>
        <w:t>In auto:</w:t>
      </w:r>
      <w:r w:rsidRPr="00C75C72">
        <w:rPr>
          <w:rFonts w:ascii="Tahoma" w:hAnsi="Tahoma" w:cs="Tahoma"/>
          <w:bCs/>
          <w:color w:val="44546A" w:themeColor="text2"/>
          <w:lang w:eastAsia="it-IT"/>
        </w:rPr>
        <w:t xml:space="preserve"> </w:t>
      </w:r>
    </w:p>
    <w:p w14:paraId="14437485" w14:textId="77777777" w:rsidR="00C75C72" w:rsidRPr="00C75C72" w:rsidRDefault="00C75C72" w:rsidP="00C75C72">
      <w:pPr>
        <w:spacing w:after="0" w:line="240" w:lineRule="auto"/>
        <w:jc w:val="both"/>
        <w:rPr>
          <w:rFonts w:ascii="Tahoma" w:hAnsi="Tahoma" w:cs="Tahoma"/>
          <w:bCs/>
          <w:color w:val="44546A" w:themeColor="text2"/>
          <w:lang w:eastAsia="it-IT"/>
        </w:rPr>
      </w:pPr>
      <w:r w:rsidRPr="00C75C72">
        <w:rPr>
          <w:rFonts w:ascii="Tahoma" w:hAnsi="Tahoma" w:cs="Tahoma"/>
          <w:bCs/>
          <w:color w:val="44546A" w:themeColor="text2"/>
          <w:lang w:eastAsia="it-IT"/>
        </w:rPr>
        <w:t xml:space="preserve">Uscita autostradale Treviso nord. </w:t>
      </w:r>
    </w:p>
    <w:p w14:paraId="7AD9CFE7" w14:textId="77777777" w:rsidR="00C75C72" w:rsidRPr="00C75C72" w:rsidRDefault="00C75C72" w:rsidP="00C75C72">
      <w:pPr>
        <w:spacing w:after="0" w:line="240" w:lineRule="auto"/>
        <w:jc w:val="both"/>
        <w:rPr>
          <w:rFonts w:ascii="Tahoma" w:hAnsi="Tahoma" w:cs="Tahoma"/>
          <w:bCs/>
          <w:color w:val="44546A" w:themeColor="text2"/>
          <w:lang w:eastAsia="it-IT"/>
        </w:rPr>
      </w:pPr>
      <w:r w:rsidRPr="00C75C72">
        <w:rPr>
          <w:rFonts w:ascii="Tahoma" w:hAnsi="Tahoma" w:cs="Tahoma"/>
          <w:bCs/>
          <w:color w:val="44546A" w:themeColor="text2"/>
          <w:lang w:eastAsia="it-IT"/>
        </w:rPr>
        <w:t>Coordinate GPS</w:t>
      </w:r>
      <w:r w:rsidRPr="00C75C72">
        <w:rPr>
          <w:rFonts w:ascii="Tahoma" w:hAnsi="Tahoma" w:cs="Tahoma"/>
          <w:color w:val="44546A" w:themeColor="text2"/>
          <w:shd w:val="clear" w:color="auto" w:fill="FFFFFF"/>
        </w:rPr>
        <w:t xml:space="preserve"> </w:t>
      </w:r>
      <w:proofErr w:type="spellStart"/>
      <w:r w:rsidRPr="00C75C72">
        <w:rPr>
          <w:rFonts w:ascii="Tahoma" w:hAnsi="Tahoma" w:cs="Tahoma"/>
          <w:color w:val="44546A" w:themeColor="text2"/>
          <w:shd w:val="clear" w:color="auto" w:fill="FFFFFF"/>
        </w:rPr>
        <w:t>lat</w:t>
      </w:r>
      <w:proofErr w:type="spellEnd"/>
      <w:r w:rsidRPr="00C75C72">
        <w:rPr>
          <w:rFonts w:ascii="Tahoma" w:hAnsi="Tahoma" w:cs="Tahoma"/>
          <w:color w:val="44546A" w:themeColor="text2"/>
          <w:shd w:val="clear" w:color="auto" w:fill="FFFFFF"/>
        </w:rPr>
        <w:t>: 45.6813197 long: 12.231886499999973 </w:t>
      </w:r>
    </w:p>
    <w:p w14:paraId="1109DCF6" w14:textId="77777777" w:rsidR="00C75C72" w:rsidRPr="00C75C72" w:rsidRDefault="00C75C72" w:rsidP="00C75C72">
      <w:pPr>
        <w:spacing w:after="0" w:line="240" w:lineRule="auto"/>
        <w:jc w:val="both"/>
        <w:rPr>
          <w:rFonts w:ascii="Tahoma" w:hAnsi="Tahoma" w:cs="Tahoma"/>
          <w:color w:val="44546A" w:themeColor="text2"/>
          <w:lang w:eastAsia="it-IT"/>
        </w:rPr>
      </w:pPr>
      <w:r w:rsidRPr="00C75C72">
        <w:rPr>
          <w:rFonts w:ascii="Tahoma" w:hAnsi="Tahoma" w:cs="Tahoma"/>
          <w:bCs/>
          <w:color w:val="44546A" w:themeColor="text2"/>
          <w:lang w:eastAsia="it-IT"/>
        </w:rPr>
        <w:t>Ampio parcheggio interno gratuito.</w:t>
      </w:r>
    </w:p>
    <w:p w14:paraId="426E8F93" w14:textId="77777777" w:rsidR="00C75C72" w:rsidRPr="00C75C72" w:rsidRDefault="00C75C72" w:rsidP="00C75C72">
      <w:pPr>
        <w:spacing w:after="0" w:line="240" w:lineRule="auto"/>
        <w:jc w:val="both"/>
        <w:rPr>
          <w:rFonts w:ascii="Tahoma" w:eastAsia="Calibri" w:hAnsi="Tahoma" w:cs="Tahoma"/>
          <w:b/>
          <w:color w:val="44546A" w:themeColor="text2"/>
          <w:lang w:eastAsia="it-IT"/>
        </w:rPr>
      </w:pPr>
    </w:p>
    <w:p w14:paraId="2686DBD0" w14:textId="77777777" w:rsidR="00C75C72" w:rsidRPr="00C75C72" w:rsidRDefault="00C75C72" w:rsidP="00C75C72">
      <w:pPr>
        <w:spacing w:after="0" w:line="240" w:lineRule="auto"/>
        <w:jc w:val="both"/>
        <w:rPr>
          <w:rFonts w:ascii="Tahoma" w:eastAsia="Calibri" w:hAnsi="Tahoma" w:cs="Tahoma"/>
          <w:b/>
          <w:color w:val="44546A" w:themeColor="text2"/>
          <w:lang w:eastAsia="it-IT"/>
        </w:rPr>
      </w:pPr>
      <w:r w:rsidRPr="00C75C72">
        <w:rPr>
          <w:rFonts w:ascii="Tahoma" w:eastAsia="Calibri" w:hAnsi="Tahoma" w:cs="Tahoma"/>
          <w:b/>
          <w:color w:val="44546A" w:themeColor="text2"/>
          <w:lang w:eastAsia="it-IT"/>
        </w:rPr>
        <w:t>Modalità di iscrizione:</w:t>
      </w:r>
    </w:p>
    <w:p w14:paraId="1EAB7323" w14:textId="77777777" w:rsidR="00C75C72" w:rsidRPr="00C75C72" w:rsidRDefault="00C75C72" w:rsidP="00C75C72">
      <w:pPr>
        <w:spacing w:after="0" w:line="240" w:lineRule="auto"/>
        <w:jc w:val="both"/>
        <w:rPr>
          <w:rFonts w:ascii="Tahoma" w:eastAsia="Calibri" w:hAnsi="Tahoma" w:cs="Tahoma"/>
          <w:color w:val="44546A" w:themeColor="text2"/>
          <w:lang w:eastAsia="it-IT"/>
        </w:rPr>
      </w:pPr>
      <w:r w:rsidRPr="00C75C72">
        <w:rPr>
          <w:rFonts w:ascii="Tahoma" w:eastAsia="Calibri" w:hAnsi="Tahoma" w:cs="Tahoma"/>
          <w:color w:val="44546A" w:themeColor="text2"/>
          <w:lang w:eastAsia="it-IT"/>
        </w:rPr>
        <w:t xml:space="preserve">La scheda di iscrizione è scaricabile dal sito </w:t>
      </w:r>
      <w:hyperlink r:id="rId8" w:history="1">
        <w:r w:rsidRPr="00C75C72">
          <w:rPr>
            <w:rStyle w:val="Collegamentoipertestuale"/>
            <w:rFonts w:ascii="Tahoma" w:eastAsia="Calibri" w:hAnsi="Tahoma" w:cs="Tahoma"/>
            <w:color w:val="44546A" w:themeColor="text2"/>
            <w:lang w:eastAsia="it-IT"/>
          </w:rPr>
          <w:t>www.mediacampus.it</w:t>
        </w:r>
      </w:hyperlink>
    </w:p>
    <w:p w14:paraId="326CBE83" w14:textId="77777777" w:rsidR="00C75C72" w:rsidRPr="00C75C72" w:rsidRDefault="00C75C72" w:rsidP="00C75C72">
      <w:pPr>
        <w:spacing w:after="0" w:line="240" w:lineRule="auto"/>
        <w:jc w:val="both"/>
        <w:rPr>
          <w:rFonts w:ascii="Tahoma" w:eastAsia="Calibri" w:hAnsi="Tahoma" w:cs="Tahoma"/>
          <w:b/>
          <w:color w:val="44546A" w:themeColor="text2"/>
          <w:lang w:eastAsia="it-IT"/>
        </w:rPr>
      </w:pPr>
    </w:p>
    <w:p w14:paraId="10D5754B" w14:textId="77777777" w:rsidR="00C75C72" w:rsidRPr="00C75C72" w:rsidRDefault="00C75C72" w:rsidP="00C75C72">
      <w:pPr>
        <w:spacing w:after="0" w:line="240" w:lineRule="auto"/>
        <w:jc w:val="both"/>
        <w:rPr>
          <w:rFonts w:ascii="Tahoma" w:eastAsia="Calibri" w:hAnsi="Tahoma" w:cs="Tahoma"/>
          <w:color w:val="44546A" w:themeColor="text2"/>
          <w:lang w:eastAsia="it-IT"/>
        </w:rPr>
      </w:pPr>
      <w:r w:rsidRPr="00C75C72">
        <w:rPr>
          <w:rFonts w:ascii="Tahoma" w:eastAsia="Calibri" w:hAnsi="Tahoma" w:cs="Tahoma"/>
          <w:b/>
          <w:color w:val="44546A" w:themeColor="text2"/>
          <w:lang w:eastAsia="it-IT"/>
        </w:rPr>
        <w:t>Quote di iscrizione:</w:t>
      </w:r>
    </w:p>
    <w:p w14:paraId="68017F95" w14:textId="77777777" w:rsidR="00C75C72" w:rsidRPr="00C75C72" w:rsidRDefault="00C75C72" w:rsidP="00C75C72">
      <w:pPr>
        <w:spacing w:after="0" w:line="240" w:lineRule="auto"/>
        <w:jc w:val="both"/>
        <w:rPr>
          <w:rFonts w:ascii="Tahoma" w:eastAsia="Calibri" w:hAnsi="Tahoma" w:cs="Tahoma"/>
          <w:b/>
          <w:color w:val="44546A" w:themeColor="text2"/>
          <w:lang w:eastAsia="it-IT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812"/>
        <w:gridCol w:w="4826"/>
      </w:tblGrid>
      <w:tr w:rsidR="00C75C72" w:rsidRPr="00C75C72" w14:paraId="6B6746BD" w14:textId="77777777" w:rsidTr="00C75C72">
        <w:tc>
          <w:tcPr>
            <w:tcW w:w="4946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C885FF5" w14:textId="77777777" w:rsidR="00C75C72" w:rsidRPr="00C75C72" w:rsidRDefault="00C75C72">
            <w:pPr>
              <w:spacing w:after="0" w:line="240" w:lineRule="auto"/>
              <w:rPr>
                <w:rFonts w:ascii="Tahoma" w:hAnsi="Tahoma" w:cs="Tahoma"/>
                <w:i/>
                <w:iCs/>
                <w:color w:val="44546A" w:themeColor="text2"/>
                <w:lang w:eastAsia="it-IT"/>
              </w:rPr>
            </w:pPr>
            <w:r w:rsidRPr="00C75C72">
              <w:rPr>
                <w:rFonts w:ascii="Tahoma" w:hAnsi="Tahoma" w:cs="Tahoma"/>
                <w:b/>
                <w:i/>
                <w:iCs/>
                <w:color w:val="44546A" w:themeColor="text2"/>
                <w:lang w:eastAsia="it-IT"/>
              </w:rPr>
              <w:t>Professione</w:t>
            </w:r>
            <w:r w:rsidRPr="00C75C72">
              <w:rPr>
                <w:rFonts w:ascii="Tahoma" w:hAnsi="Tahoma" w:cs="Tahoma"/>
                <w:i/>
                <w:iCs/>
                <w:color w:val="44546A" w:themeColor="text2"/>
                <w:lang w:eastAsia="it-IT"/>
              </w:rPr>
              <w:t xml:space="preserve"> </w:t>
            </w:r>
          </w:p>
          <w:p w14:paraId="36D5F1E7" w14:textId="77777777" w:rsidR="00C75C72" w:rsidRPr="00C75C72" w:rsidRDefault="00C75C72">
            <w:pPr>
              <w:spacing w:after="0" w:line="240" w:lineRule="auto"/>
              <w:rPr>
                <w:rFonts w:ascii="Tahoma" w:hAnsi="Tahoma" w:cs="Tahoma"/>
                <w:i/>
                <w:iCs/>
                <w:color w:val="44546A" w:themeColor="text2"/>
                <w:lang w:eastAsia="it-IT"/>
              </w:rPr>
            </w:pPr>
            <w:r w:rsidRPr="00C75C72">
              <w:rPr>
                <w:rFonts w:ascii="Tahoma" w:hAnsi="Tahoma" w:cs="Tahoma"/>
                <w:i/>
                <w:iCs/>
                <w:color w:val="44546A" w:themeColor="text2"/>
                <w:lang w:eastAsia="it-IT"/>
              </w:rPr>
              <w:t>Tutte le professioni</w:t>
            </w:r>
          </w:p>
        </w:tc>
        <w:tc>
          <w:tcPr>
            <w:tcW w:w="4946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48ADF1BA" w14:textId="77777777" w:rsidR="00C75C72" w:rsidRPr="00C75C72" w:rsidRDefault="00C75C72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iCs/>
                <w:color w:val="44546A" w:themeColor="text2"/>
                <w:lang w:eastAsia="it-IT"/>
              </w:rPr>
            </w:pPr>
            <w:r w:rsidRPr="00C75C72">
              <w:rPr>
                <w:rFonts w:ascii="Tahoma" w:hAnsi="Tahoma" w:cs="Tahoma"/>
                <w:b/>
                <w:i/>
                <w:iCs/>
                <w:color w:val="44546A" w:themeColor="text2"/>
                <w:lang w:eastAsia="it-IT"/>
              </w:rPr>
              <w:t>Quota di partecipazione</w:t>
            </w:r>
          </w:p>
          <w:p w14:paraId="541F38FF" w14:textId="77777777" w:rsidR="00C75C72" w:rsidRPr="00C75C72" w:rsidRDefault="00C75C72">
            <w:pPr>
              <w:spacing w:after="0" w:line="240" w:lineRule="auto"/>
              <w:jc w:val="both"/>
              <w:rPr>
                <w:rFonts w:ascii="Tahoma" w:hAnsi="Tahoma" w:cs="Tahoma"/>
                <w:i/>
                <w:iCs/>
                <w:color w:val="44546A" w:themeColor="text2"/>
                <w:lang w:eastAsia="it-IT"/>
              </w:rPr>
            </w:pPr>
            <w:r w:rsidRPr="00C75C72">
              <w:rPr>
                <w:rFonts w:ascii="Tahoma" w:hAnsi="Tahoma" w:cs="Tahoma"/>
                <w:b/>
                <w:i/>
                <w:iCs/>
                <w:color w:val="44546A" w:themeColor="text2"/>
                <w:lang w:eastAsia="it-IT"/>
              </w:rPr>
              <w:t>Euro 90,00 più IVA</w:t>
            </w:r>
            <w:r w:rsidRPr="00C75C72">
              <w:rPr>
                <w:rFonts w:ascii="Tahoma" w:hAnsi="Tahoma" w:cs="Tahoma"/>
                <w:i/>
                <w:iCs/>
                <w:color w:val="44546A" w:themeColor="text2"/>
                <w:lang w:eastAsia="it-IT"/>
              </w:rPr>
              <w:t xml:space="preserve"> (escluso il lunch)</w:t>
            </w:r>
          </w:p>
          <w:p w14:paraId="4CDA72F7" w14:textId="77777777" w:rsidR="00C75C72" w:rsidRPr="00C75C72" w:rsidRDefault="00C75C72">
            <w:pPr>
              <w:spacing w:after="0" w:line="240" w:lineRule="auto"/>
              <w:jc w:val="both"/>
              <w:rPr>
                <w:rFonts w:ascii="Tahoma" w:hAnsi="Tahoma" w:cs="Tahoma"/>
                <w:i/>
                <w:iCs/>
                <w:color w:val="44546A" w:themeColor="text2"/>
                <w:lang w:eastAsia="it-IT"/>
              </w:rPr>
            </w:pPr>
            <w:r w:rsidRPr="00C75C72">
              <w:rPr>
                <w:rFonts w:ascii="Tahoma" w:hAnsi="Tahoma" w:cs="Tahoma"/>
                <w:i/>
                <w:iCs/>
                <w:color w:val="44546A" w:themeColor="text2"/>
                <w:lang w:eastAsia="it-IT"/>
              </w:rPr>
              <w:t>Da versarsi con bonifico bancario</w:t>
            </w:r>
          </w:p>
          <w:p w14:paraId="73794FE2" w14:textId="77777777" w:rsidR="00C75C72" w:rsidRPr="00C75C72" w:rsidRDefault="00C75C72">
            <w:pPr>
              <w:spacing w:after="0" w:line="240" w:lineRule="auto"/>
              <w:jc w:val="both"/>
              <w:rPr>
                <w:rFonts w:ascii="Tahoma" w:hAnsi="Tahoma" w:cs="Tahoma"/>
                <w:i/>
                <w:iCs/>
                <w:color w:val="44546A" w:themeColor="text2"/>
                <w:lang w:eastAsia="it-IT"/>
              </w:rPr>
            </w:pPr>
          </w:p>
          <w:p w14:paraId="0FFA8F5C" w14:textId="77777777" w:rsidR="00C75C72" w:rsidRPr="00C75C72" w:rsidRDefault="00C75C72">
            <w:pPr>
              <w:spacing w:after="0" w:line="240" w:lineRule="auto"/>
              <w:jc w:val="both"/>
              <w:rPr>
                <w:rFonts w:ascii="Tahoma" w:hAnsi="Tahoma" w:cs="Tahoma"/>
                <w:i/>
                <w:iCs/>
                <w:color w:val="44546A" w:themeColor="text2"/>
                <w:lang w:eastAsia="it-IT"/>
              </w:rPr>
            </w:pPr>
            <w:r w:rsidRPr="00C75C72">
              <w:rPr>
                <w:rFonts w:ascii="Tahoma" w:hAnsi="Tahoma" w:cs="Tahoma"/>
                <w:b/>
                <w:i/>
                <w:iCs/>
                <w:color w:val="44546A" w:themeColor="text2"/>
                <w:lang w:eastAsia="it-IT"/>
              </w:rPr>
              <w:t>Euro 80,00 più IVA</w:t>
            </w:r>
            <w:r w:rsidRPr="00C75C72">
              <w:rPr>
                <w:rFonts w:ascii="Tahoma" w:hAnsi="Tahoma" w:cs="Tahoma"/>
                <w:i/>
                <w:iCs/>
                <w:color w:val="44546A" w:themeColor="text2"/>
                <w:lang w:eastAsia="it-IT"/>
              </w:rPr>
              <w:t xml:space="preserve"> (escluso il lunch)</w:t>
            </w:r>
          </w:p>
          <w:p w14:paraId="1A5A7273" w14:textId="77777777" w:rsidR="00C75C72" w:rsidRPr="00C75C72" w:rsidRDefault="00C75C72">
            <w:pPr>
              <w:spacing w:after="0" w:line="240" w:lineRule="auto"/>
              <w:jc w:val="both"/>
              <w:rPr>
                <w:rFonts w:ascii="Tahoma" w:hAnsi="Tahoma" w:cs="Tahoma"/>
                <w:i/>
                <w:iCs/>
                <w:color w:val="44546A" w:themeColor="text2"/>
                <w:lang w:eastAsia="it-IT"/>
              </w:rPr>
            </w:pPr>
            <w:r w:rsidRPr="00C75C72">
              <w:rPr>
                <w:rFonts w:ascii="Tahoma" w:hAnsi="Tahoma" w:cs="Tahoma"/>
                <w:i/>
                <w:iCs/>
                <w:color w:val="44546A" w:themeColor="text2"/>
                <w:lang w:eastAsia="it-IT"/>
              </w:rPr>
              <w:t>Per i soli soci ANEIS in regolarità di pagamento della quota associativa</w:t>
            </w:r>
          </w:p>
          <w:p w14:paraId="1AE557D5" w14:textId="77777777" w:rsidR="00C75C72" w:rsidRPr="00C75C72" w:rsidRDefault="00C75C72">
            <w:pPr>
              <w:spacing w:after="0" w:line="240" w:lineRule="auto"/>
              <w:jc w:val="both"/>
              <w:rPr>
                <w:rFonts w:ascii="Tahoma" w:hAnsi="Tahoma" w:cs="Tahoma"/>
                <w:i/>
                <w:iCs/>
                <w:caps/>
                <w:color w:val="44546A" w:themeColor="text2"/>
                <w:lang w:eastAsia="it-IT"/>
              </w:rPr>
            </w:pPr>
            <w:r w:rsidRPr="00C75C72">
              <w:rPr>
                <w:rFonts w:ascii="Tahoma" w:hAnsi="Tahoma" w:cs="Tahoma"/>
                <w:i/>
                <w:iCs/>
                <w:color w:val="44546A" w:themeColor="text2"/>
                <w:lang w:eastAsia="it-IT"/>
              </w:rPr>
              <w:t>Da versarsi con bonifico bancario</w:t>
            </w:r>
          </w:p>
        </w:tc>
      </w:tr>
    </w:tbl>
    <w:p w14:paraId="7411C1FC" w14:textId="77777777" w:rsidR="00C75C72" w:rsidRPr="00C75C72" w:rsidRDefault="00C75C72" w:rsidP="00C75C72">
      <w:pPr>
        <w:spacing w:after="0" w:line="240" w:lineRule="auto"/>
        <w:jc w:val="both"/>
        <w:rPr>
          <w:rFonts w:ascii="Tahoma" w:eastAsia="Calibri" w:hAnsi="Tahoma" w:cs="Tahoma"/>
          <w:b/>
          <w:color w:val="44546A" w:themeColor="text2"/>
          <w:lang w:eastAsia="it-IT"/>
        </w:rPr>
      </w:pPr>
    </w:p>
    <w:p w14:paraId="684BCE2A" w14:textId="77777777" w:rsidR="00C75C72" w:rsidRPr="00C75C72" w:rsidRDefault="00C75C72" w:rsidP="00C75C72">
      <w:pPr>
        <w:spacing w:after="0" w:line="240" w:lineRule="auto"/>
        <w:jc w:val="both"/>
        <w:rPr>
          <w:rFonts w:ascii="Tahoma" w:eastAsia="Calibri" w:hAnsi="Tahoma" w:cs="Tahoma"/>
          <w:color w:val="44546A" w:themeColor="text2"/>
          <w:lang w:eastAsia="it-IT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855"/>
        <w:gridCol w:w="4783"/>
      </w:tblGrid>
      <w:tr w:rsidR="00C75C72" w:rsidRPr="00C75C72" w14:paraId="1F362C3D" w14:textId="77777777" w:rsidTr="00C75C72">
        <w:tc>
          <w:tcPr>
            <w:tcW w:w="4946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F311792" w14:textId="77777777" w:rsidR="00C75C72" w:rsidRPr="00C75C72" w:rsidRDefault="00C75C72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i/>
                <w:iCs/>
                <w:color w:val="44546A" w:themeColor="text2"/>
                <w:lang w:eastAsia="it-IT"/>
              </w:rPr>
            </w:pPr>
            <w:proofErr w:type="spellStart"/>
            <w:r w:rsidRPr="00C75C72">
              <w:rPr>
                <w:rFonts w:ascii="Tahoma" w:eastAsia="Calibri" w:hAnsi="Tahoma" w:cs="Tahoma"/>
                <w:b/>
                <w:i/>
                <w:iCs/>
                <w:color w:val="44546A" w:themeColor="text2"/>
                <w:lang w:eastAsia="it-IT"/>
              </w:rPr>
              <w:t>Mediacampus</w:t>
            </w:r>
            <w:proofErr w:type="spellEnd"/>
            <w:r w:rsidRPr="00C75C72">
              <w:rPr>
                <w:rFonts w:ascii="Tahoma" w:eastAsia="Calibri" w:hAnsi="Tahoma" w:cs="Tahoma"/>
                <w:b/>
                <w:i/>
                <w:iCs/>
                <w:color w:val="44546A" w:themeColor="text2"/>
                <w:lang w:eastAsia="it-IT"/>
              </w:rPr>
              <w:t xml:space="preserve"> Formazione</w:t>
            </w:r>
          </w:p>
          <w:p w14:paraId="59620E9C" w14:textId="77777777" w:rsidR="00C75C72" w:rsidRPr="00C75C72" w:rsidRDefault="00C75C72">
            <w:pPr>
              <w:spacing w:after="0" w:line="240" w:lineRule="auto"/>
              <w:jc w:val="both"/>
              <w:rPr>
                <w:rFonts w:ascii="Tahoma" w:eastAsia="Calibri" w:hAnsi="Tahoma" w:cs="Tahoma"/>
                <w:i/>
                <w:iCs/>
                <w:color w:val="44546A" w:themeColor="text2"/>
                <w:lang w:eastAsia="it-IT"/>
              </w:rPr>
            </w:pPr>
            <w:r w:rsidRPr="00C75C72">
              <w:rPr>
                <w:rFonts w:ascii="Tahoma" w:eastAsia="Calibri" w:hAnsi="Tahoma" w:cs="Tahoma"/>
                <w:i/>
                <w:iCs/>
                <w:color w:val="44546A" w:themeColor="text2"/>
                <w:lang w:eastAsia="it-IT"/>
              </w:rPr>
              <w:t>Via Scrovegni 29/B</w:t>
            </w:r>
          </w:p>
          <w:p w14:paraId="21D756F5" w14:textId="77777777" w:rsidR="00C75C72" w:rsidRPr="00C75C72" w:rsidRDefault="00C75C72">
            <w:pPr>
              <w:spacing w:after="0" w:line="240" w:lineRule="auto"/>
              <w:jc w:val="both"/>
              <w:rPr>
                <w:rFonts w:ascii="Tahoma" w:eastAsia="Calibri" w:hAnsi="Tahoma" w:cs="Tahoma"/>
                <w:i/>
                <w:iCs/>
                <w:color w:val="44546A" w:themeColor="text2"/>
                <w:lang w:eastAsia="it-IT"/>
              </w:rPr>
            </w:pPr>
            <w:r w:rsidRPr="00C75C72">
              <w:rPr>
                <w:rFonts w:ascii="Tahoma" w:eastAsia="Calibri" w:hAnsi="Tahoma" w:cs="Tahoma"/>
                <w:i/>
                <w:iCs/>
                <w:color w:val="44546A" w:themeColor="text2"/>
                <w:lang w:eastAsia="it-IT"/>
              </w:rPr>
              <w:t>Padova</w:t>
            </w:r>
          </w:p>
          <w:p w14:paraId="5D2FB823" w14:textId="77777777" w:rsidR="00C75C72" w:rsidRPr="00C75C72" w:rsidRDefault="00C75C72">
            <w:pPr>
              <w:spacing w:after="0" w:line="240" w:lineRule="auto"/>
              <w:jc w:val="both"/>
              <w:rPr>
                <w:rFonts w:ascii="Tahoma" w:eastAsia="Calibri" w:hAnsi="Tahoma" w:cs="Tahoma"/>
                <w:i/>
                <w:iCs/>
                <w:color w:val="44546A" w:themeColor="text2"/>
                <w:lang w:eastAsia="it-IT"/>
              </w:rPr>
            </w:pPr>
            <w:r w:rsidRPr="00C75C72">
              <w:rPr>
                <w:rFonts w:ascii="Tahoma" w:eastAsia="Calibri" w:hAnsi="Tahoma" w:cs="Tahoma"/>
                <w:i/>
                <w:iCs/>
                <w:color w:val="44546A" w:themeColor="text2"/>
                <w:lang w:eastAsia="it-IT"/>
              </w:rPr>
              <w:t>049-8783421</w:t>
            </w:r>
          </w:p>
          <w:p w14:paraId="0AB80D54" w14:textId="77777777" w:rsidR="00C75C72" w:rsidRPr="00C75C72" w:rsidRDefault="00C75C72">
            <w:pPr>
              <w:spacing w:after="0" w:line="240" w:lineRule="auto"/>
              <w:jc w:val="both"/>
              <w:rPr>
                <w:rFonts w:ascii="Tahoma" w:eastAsia="Calibri" w:hAnsi="Tahoma" w:cs="Tahoma"/>
                <w:i/>
                <w:iCs/>
                <w:color w:val="44546A" w:themeColor="text2"/>
                <w:lang w:eastAsia="it-IT"/>
              </w:rPr>
            </w:pPr>
            <w:r w:rsidRPr="00C75C72">
              <w:rPr>
                <w:rFonts w:ascii="Tahoma" w:eastAsia="Calibri" w:hAnsi="Tahoma" w:cs="Tahoma"/>
                <w:i/>
                <w:iCs/>
                <w:color w:val="44546A" w:themeColor="text2"/>
                <w:lang w:eastAsia="it-IT"/>
              </w:rPr>
              <w:t>347-8491568</w:t>
            </w:r>
          </w:p>
          <w:p w14:paraId="51E41799" w14:textId="77777777" w:rsidR="00C75C72" w:rsidRPr="00C75C72" w:rsidRDefault="00B21BBF">
            <w:pPr>
              <w:spacing w:after="0" w:line="240" w:lineRule="auto"/>
              <w:jc w:val="both"/>
              <w:rPr>
                <w:rFonts w:ascii="Tahoma" w:eastAsia="Calibri" w:hAnsi="Tahoma" w:cs="Tahoma"/>
                <w:i/>
                <w:iCs/>
                <w:color w:val="44546A" w:themeColor="text2"/>
                <w:lang w:eastAsia="it-IT"/>
              </w:rPr>
            </w:pPr>
            <w:hyperlink r:id="rId9" w:history="1">
              <w:r w:rsidR="00C75C72" w:rsidRPr="00C75C72">
                <w:rPr>
                  <w:rStyle w:val="Collegamentoipertestuale"/>
                  <w:rFonts w:ascii="Tahoma" w:eastAsia="Calibri" w:hAnsi="Tahoma" w:cs="Tahoma"/>
                  <w:i/>
                  <w:iCs/>
                  <w:color w:val="44546A" w:themeColor="text2"/>
                  <w:lang w:eastAsia="it-IT"/>
                </w:rPr>
                <w:t>www.mediacampus.it</w:t>
              </w:r>
            </w:hyperlink>
            <w:r w:rsidR="00C75C72" w:rsidRPr="00C75C72">
              <w:rPr>
                <w:rFonts w:ascii="Tahoma" w:eastAsia="Calibri" w:hAnsi="Tahoma" w:cs="Tahoma"/>
                <w:i/>
                <w:iCs/>
                <w:color w:val="44546A" w:themeColor="text2"/>
                <w:u w:val="single"/>
                <w:lang w:eastAsia="it-IT"/>
              </w:rPr>
              <w:t xml:space="preserve"> </w:t>
            </w:r>
          </w:p>
        </w:tc>
        <w:tc>
          <w:tcPr>
            <w:tcW w:w="4946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366A1862" w14:textId="77777777" w:rsidR="00C75C72" w:rsidRPr="00C75C72" w:rsidRDefault="00C75C72">
            <w:pPr>
              <w:spacing w:after="0" w:line="240" w:lineRule="auto"/>
              <w:jc w:val="both"/>
              <w:rPr>
                <w:rFonts w:ascii="Tahoma" w:eastAsia="Calibri" w:hAnsi="Tahoma" w:cs="Tahoma"/>
                <w:i/>
                <w:iCs/>
                <w:color w:val="44546A" w:themeColor="text2"/>
                <w:lang w:eastAsia="it-IT"/>
              </w:rPr>
            </w:pPr>
          </w:p>
        </w:tc>
      </w:tr>
    </w:tbl>
    <w:p w14:paraId="7C4BE252" w14:textId="77777777" w:rsidR="006231B2" w:rsidRDefault="006231B2"/>
    <w:sectPr w:rsidR="006231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100CFC"/>
    <w:multiLevelType w:val="hybridMultilevel"/>
    <w:tmpl w:val="A92CAD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C6559"/>
    <w:multiLevelType w:val="hybridMultilevel"/>
    <w:tmpl w:val="451A8B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C72"/>
    <w:rsid w:val="002C6B3C"/>
    <w:rsid w:val="00500702"/>
    <w:rsid w:val="005B587A"/>
    <w:rsid w:val="005C3FD4"/>
    <w:rsid w:val="006231B2"/>
    <w:rsid w:val="00774AC1"/>
    <w:rsid w:val="008B4BFE"/>
    <w:rsid w:val="00A93885"/>
    <w:rsid w:val="00B21BBF"/>
    <w:rsid w:val="00C37791"/>
    <w:rsid w:val="00C75C72"/>
    <w:rsid w:val="00EB5789"/>
    <w:rsid w:val="00F9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5A5D1"/>
  <w15:chartTrackingRefBased/>
  <w15:docId w15:val="{50740F5A-EC01-47B3-AB79-44799A31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5C7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75C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campus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mediacamu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F9E5A149421042AEBE75822B971D15" ma:contentTypeVersion="8" ma:contentTypeDescription="Creare un nuovo documento." ma:contentTypeScope="" ma:versionID="a9e75352e925aa802945728715a72f9b">
  <xsd:schema xmlns:xsd="http://www.w3.org/2001/XMLSchema" xmlns:xs="http://www.w3.org/2001/XMLSchema" xmlns:p="http://schemas.microsoft.com/office/2006/metadata/properties" xmlns:ns3="0c9c6b9f-3a1c-4cdc-84f4-649faede6ee2" targetNamespace="http://schemas.microsoft.com/office/2006/metadata/properties" ma:root="true" ma:fieldsID="74a451dd6283e460ee8ab0d9b7ddc1c9" ns3:_="">
    <xsd:import namespace="0c9c6b9f-3a1c-4cdc-84f4-649faede6e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c6b9f-3a1c-4cdc-84f4-649faede6e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9E53B2-221C-40B4-8308-6FC75144CA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BF4F12-F406-40B6-972B-93FC5EBADF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3A2B03-FA30-4420-999A-4C90515BD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c6b9f-3a1c-4cdc-84f4-649faede6e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 Di Francesco</dc:creator>
  <cp:keywords/>
  <dc:description/>
  <cp:lastModifiedBy>Sabrina  Di Francesco</cp:lastModifiedBy>
  <cp:revision>6</cp:revision>
  <dcterms:created xsi:type="dcterms:W3CDTF">2020-01-16T10:24:00Z</dcterms:created>
  <dcterms:modified xsi:type="dcterms:W3CDTF">2020-01-23T09:41:00Z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0x01010029F9E5A149421042AEBE75822B971D15</vt:lpwstr>
  </property>
</Properties>
</file>