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6626C" w14:textId="69D4B585" w:rsidR="000E259E" w:rsidRPr="00362BC2" w:rsidRDefault="00362BC2" w:rsidP="00362BC2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62BC2">
        <w:rPr>
          <w:rFonts w:ascii="Times New Roman" w:hAnsi="Times New Roman" w:cs="Times New Roman"/>
          <w:b/>
          <w:bCs/>
          <w:u w:val="single"/>
        </w:rPr>
        <w:t>PROGRAMMA DEL MODULO DI DIRITTO PENALE E PROCEDURA PENALE</w:t>
      </w:r>
    </w:p>
    <w:p w14:paraId="287E2912" w14:textId="77777777" w:rsidR="00362BC2" w:rsidRPr="00F94A72" w:rsidRDefault="00362BC2" w:rsidP="00525EA1">
      <w:pPr>
        <w:spacing w:line="360" w:lineRule="auto"/>
        <w:rPr>
          <w:rFonts w:ascii="Times New Roman" w:hAnsi="Times New Roman" w:cs="Times New Roman"/>
        </w:rPr>
      </w:pPr>
    </w:p>
    <w:p w14:paraId="3C37DB2F" w14:textId="72838047" w:rsidR="00362BC2" w:rsidRDefault="00362BC2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Responsabile dell’Area: Avv. Prof. Giovanni Caruso, avvocato del Foro di Padova e Professore Ordinario di Diritto Penale </w:t>
      </w:r>
      <w:r w:rsidR="00E24DE2">
        <w:rPr>
          <w:rFonts w:ascii="Times New Roman" w:hAnsi="Times New Roman" w:cs="Times New Roman"/>
        </w:rPr>
        <w:t>del</w:t>
      </w:r>
      <w:r w:rsidR="00E24DE2" w:rsidRPr="00E24DE2"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>Università degli Studi di Padova.</w:t>
      </w:r>
    </w:p>
    <w:p w14:paraId="176724F2" w14:textId="77777777" w:rsidR="00525EA1" w:rsidRPr="00F94A72" w:rsidRDefault="00525EA1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6B011D85" w14:textId="6DF174E2" w:rsidR="00525EA1" w:rsidRDefault="00F23FD8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22 febbraio 2021</w:t>
      </w:r>
    </w:p>
    <w:p w14:paraId="2F0CE5D8" w14:textId="37993939" w:rsidR="0072772D" w:rsidRDefault="0072772D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02A5D434" w14:textId="12E5FC26" w:rsidR="002858CC" w:rsidRPr="002858CC" w:rsidRDefault="00504463" w:rsidP="00184CF3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504463">
        <w:rPr>
          <w:rFonts w:ascii="Times New Roman" w:hAnsi="Times New Roman" w:cs="Times New Roman"/>
          <w:i/>
          <w:iCs/>
        </w:rPr>
        <w:t>Presentazione del modulo e indicazioni organizzative.</w:t>
      </w:r>
    </w:p>
    <w:p w14:paraId="54CC9239" w14:textId="768D59BD" w:rsidR="00FE65FD" w:rsidRPr="00504463" w:rsidRDefault="00187065" w:rsidP="0018706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La struttura del delitto colposo.</w:t>
      </w:r>
      <w:r w:rsidR="002858CC">
        <w:rPr>
          <w:rFonts w:ascii="Times New Roman" w:hAnsi="Times New Roman" w:cs="Times New Roman"/>
          <w:i/>
          <w:iCs/>
        </w:rPr>
        <w:t xml:space="preserve"> Casistica giurisprudenziale in tema di sicurezza sul lavoro e circolazione stradale.</w:t>
      </w:r>
    </w:p>
    <w:p w14:paraId="64487BAF" w14:textId="77777777" w:rsidR="002858CC" w:rsidRPr="00F94A72" w:rsidRDefault="002858CC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103A94BE" w14:textId="0E15A774" w:rsidR="0072772D" w:rsidRPr="0072772D" w:rsidRDefault="00F23FD8" w:rsidP="00184CF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1° marzo 2021</w:t>
      </w:r>
    </w:p>
    <w:p w14:paraId="701257E4" w14:textId="0AC2B972" w:rsidR="0072772D" w:rsidRDefault="0072772D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73CCEEC6" w14:textId="170E51B4" w:rsidR="00E24DE2" w:rsidRDefault="000F65CA" w:rsidP="00184CF3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 riti alternativi nell’udienza preliminare</w:t>
      </w:r>
      <w:r w:rsidR="00E24DE2">
        <w:rPr>
          <w:rFonts w:ascii="Times New Roman" w:hAnsi="Times New Roman" w:cs="Times New Roman"/>
          <w:i/>
          <w:iCs/>
        </w:rPr>
        <w:t>.</w:t>
      </w:r>
    </w:p>
    <w:p w14:paraId="5B7684B7" w14:textId="1B61330B" w:rsidR="00F23FD8" w:rsidRDefault="00F23FD8" w:rsidP="00F23F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discutono:</w:t>
      </w:r>
    </w:p>
    <w:p w14:paraId="744C1090" w14:textId="38A17AA8" w:rsidR="000F65CA" w:rsidRDefault="000F65CA" w:rsidP="00F23F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Dott.ssa Margherita Brunello</w:t>
      </w:r>
      <w:r w:rsidR="00FC0A37">
        <w:rPr>
          <w:rFonts w:ascii="Times New Roman" w:hAnsi="Times New Roman" w:cs="Times New Roman"/>
        </w:rPr>
        <w:t>, magistrato della Corte d’Appello di Venezia.</w:t>
      </w:r>
      <w:r>
        <w:rPr>
          <w:rFonts w:ascii="Times New Roman" w:hAnsi="Times New Roman" w:cs="Times New Roman"/>
        </w:rPr>
        <w:t xml:space="preserve"> </w:t>
      </w:r>
    </w:p>
    <w:p w14:paraId="1FA195A2" w14:textId="47441482" w:rsidR="000F65CA" w:rsidRDefault="000F65CA" w:rsidP="00F23F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Avv. </w:t>
      </w:r>
      <w:r w:rsidR="00CD2271">
        <w:rPr>
          <w:rFonts w:ascii="Times New Roman" w:hAnsi="Times New Roman" w:cs="Times New Roman"/>
        </w:rPr>
        <w:t>Giovanni Lamonica</w:t>
      </w:r>
      <w:r w:rsidR="00FC0A37">
        <w:rPr>
          <w:rFonts w:ascii="Times New Roman" w:hAnsi="Times New Roman" w:cs="Times New Roman"/>
        </w:rPr>
        <w:t>, avvocato del Foro di Padova e componente del Consiglio Distrettuale di Disciplina del Veneto.</w:t>
      </w:r>
    </w:p>
    <w:p w14:paraId="01400A23" w14:textId="77777777" w:rsidR="00BB6766" w:rsidRPr="00F94A72" w:rsidRDefault="00BB6766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16A5646B" w14:textId="660708A6" w:rsidR="0072772D" w:rsidRPr="0072772D" w:rsidRDefault="00F23FD8" w:rsidP="00184CF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8 marzo 2021</w:t>
      </w:r>
    </w:p>
    <w:p w14:paraId="23659B09" w14:textId="77777777" w:rsidR="0072772D" w:rsidRDefault="0072772D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18146C44" w14:textId="181D1CCD" w:rsidR="00E24DE2" w:rsidRDefault="000F65CA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La responsabilità penale del sanitario tra colpa e linee guida</w:t>
      </w:r>
      <w:r w:rsidR="00E24DE2" w:rsidRPr="005953AD">
        <w:rPr>
          <w:rFonts w:ascii="Times New Roman" w:hAnsi="Times New Roman" w:cs="Times New Roman"/>
          <w:i/>
          <w:iCs/>
        </w:rPr>
        <w:t>.</w:t>
      </w:r>
    </w:p>
    <w:p w14:paraId="4606B0CE" w14:textId="74F090B7" w:rsidR="00E24DE2" w:rsidRDefault="00E24DE2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discutono</w:t>
      </w:r>
      <w:r w:rsidR="0072772D">
        <w:rPr>
          <w:rFonts w:ascii="Times New Roman" w:hAnsi="Times New Roman" w:cs="Times New Roman"/>
        </w:rPr>
        <w:t>:</w:t>
      </w:r>
    </w:p>
    <w:p w14:paraId="4BECC54D" w14:textId="4917F6CA" w:rsidR="000F65CA" w:rsidRDefault="000F65CA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Avv. Cristiano Cupelli</w:t>
      </w:r>
      <w:r w:rsidR="00FC0A37">
        <w:rPr>
          <w:rFonts w:ascii="Times New Roman" w:hAnsi="Times New Roman" w:cs="Times New Roman"/>
        </w:rPr>
        <w:t xml:space="preserve">, </w:t>
      </w:r>
      <w:r w:rsidR="00FC0A37" w:rsidRPr="00FC0A37">
        <w:rPr>
          <w:rFonts w:ascii="Times New Roman" w:hAnsi="Times New Roman" w:cs="Times New Roman"/>
        </w:rPr>
        <w:t xml:space="preserve">Professore associato di </w:t>
      </w:r>
      <w:r w:rsidR="00FC0A37">
        <w:rPr>
          <w:rFonts w:ascii="Times New Roman" w:hAnsi="Times New Roman" w:cs="Times New Roman"/>
        </w:rPr>
        <w:t>D</w:t>
      </w:r>
      <w:r w:rsidR="00FC0A37" w:rsidRPr="00FC0A37">
        <w:rPr>
          <w:rFonts w:ascii="Times New Roman" w:hAnsi="Times New Roman" w:cs="Times New Roman"/>
        </w:rPr>
        <w:t xml:space="preserve">iritto </w:t>
      </w:r>
      <w:r w:rsidR="00FC0A37">
        <w:rPr>
          <w:rFonts w:ascii="Times New Roman" w:hAnsi="Times New Roman" w:cs="Times New Roman"/>
        </w:rPr>
        <w:t>P</w:t>
      </w:r>
      <w:r w:rsidR="00FC0A37" w:rsidRPr="00FC0A37">
        <w:rPr>
          <w:rFonts w:ascii="Times New Roman" w:hAnsi="Times New Roman" w:cs="Times New Roman"/>
        </w:rPr>
        <w:t>enale presso l</w:t>
      </w:r>
      <w:r w:rsidR="00FC0A37">
        <w:rPr>
          <w:rFonts w:ascii="Times New Roman" w:hAnsi="Times New Roman" w:cs="Times New Roman"/>
        </w:rPr>
        <w:t>’</w:t>
      </w:r>
      <w:r w:rsidR="00FC0A37" w:rsidRPr="00FC0A37">
        <w:rPr>
          <w:rFonts w:ascii="Times New Roman" w:hAnsi="Times New Roman" w:cs="Times New Roman"/>
        </w:rPr>
        <w:t xml:space="preserve">Università di Roma </w:t>
      </w:r>
      <w:r w:rsidR="00FC0A37">
        <w:rPr>
          <w:rFonts w:ascii="Times New Roman" w:hAnsi="Times New Roman" w:cs="Times New Roman"/>
        </w:rPr>
        <w:t>“</w:t>
      </w:r>
      <w:r w:rsidR="00FC0A37" w:rsidRPr="00FC0A37">
        <w:rPr>
          <w:rFonts w:ascii="Times New Roman" w:hAnsi="Times New Roman" w:cs="Times New Roman"/>
        </w:rPr>
        <w:t>Tor Vergata</w:t>
      </w:r>
      <w:r w:rsidR="00FC0A37">
        <w:rPr>
          <w:rFonts w:ascii="Times New Roman" w:hAnsi="Times New Roman" w:cs="Times New Roman"/>
        </w:rPr>
        <w:t>” e avvocato del Foro di Roma.</w:t>
      </w:r>
    </w:p>
    <w:p w14:paraId="0CB823CC" w14:textId="32758F51" w:rsidR="000F65CA" w:rsidRDefault="000F65CA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Avv. Luca Carraro</w:t>
      </w:r>
      <w:r w:rsidR="00FC0A37">
        <w:rPr>
          <w:rFonts w:ascii="Times New Roman" w:hAnsi="Times New Roman" w:cs="Times New Roman"/>
        </w:rPr>
        <w:t xml:space="preserve">, avvocato del Foro di Padova e </w:t>
      </w:r>
      <w:r w:rsidR="00BE168C">
        <w:rPr>
          <w:rFonts w:ascii="Times New Roman" w:hAnsi="Times New Roman" w:cs="Times New Roman"/>
        </w:rPr>
        <w:t>dottore</w:t>
      </w:r>
      <w:r w:rsidR="00FC0A37">
        <w:rPr>
          <w:rFonts w:ascii="Times New Roman" w:hAnsi="Times New Roman" w:cs="Times New Roman"/>
        </w:rPr>
        <w:t xml:space="preserve"> di ricerca </w:t>
      </w:r>
      <w:r w:rsidR="00BE168C">
        <w:rPr>
          <w:rFonts w:ascii="Times New Roman" w:hAnsi="Times New Roman" w:cs="Times New Roman"/>
        </w:rPr>
        <w:t>in</w:t>
      </w:r>
      <w:r w:rsidR="00FC0A37">
        <w:rPr>
          <w:rFonts w:ascii="Times New Roman" w:hAnsi="Times New Roman" w:cs="Times New Roman"/>
        </w:rPr>
        <w:t xml:space="preserve"> Diritto Penale </w:t>
      </w:r>
      <w:r w:rsidR="00BE168C">
        <w:rPr>
          <w:rFonts w:ascii="Times New Roman" w:hAnsi="Times New Roman" w:cs="Times New Roman"/>
        </w:rPr>
        <w:t>dell</w:t>
      </w:r>
      <w:r w:rsidR="00FC0A37">
        <w:rPr>
          <w:rFonts w:ascii="Times New Roman" w:hAnsi="Times New Roman" w:cs="Times New Roman"/>
        </w:rPr>
        <w:t>’Università degli Studi di Padova.</w:t>
      </w:r>
    </w:p>
    <w:p w14:paraId="3DC1A70B" w14:textId="77777777" w:rsidR="000F65CA" w:rsidRPr="00F94A72" w:rsidRDefault="000F65CA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3AA9D04E" w14:textId="5F0DAE57" w:rsidR="00525EA1" w:rsidRPr="0072772D" w:rsidRDefault="00F23FD8" w:rsidP="00184CF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15 marzo 2021</w:t>
      </w:r>
    </w:p>
    <w:p w14:paraId="699CEB03" w14:textId="48321F19" w:rsidR="00E56764" w:rsidRDefault="00E56764" w:rsidP="00E56764">
      <w:pPr>
        <w:spacing w:line="360" w:lineRule="auto"/>
        <w:jc w:val="both"/>
        <w:rPr>
          <w:rFonts w:ascii="Times New Roman" w:hAnsi="Times New Roman" w:cs="Times New Roman"/>
        </w:rPr>
      </w:pPr>
    </w:p>
    <w:p w14:paraId="45DFDAA6" w14:textId="349070E1" w:rsidR="00FA36F9" w:rsidRDefault="00FA36F9" w:rsidP="00E56764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Il concorso di persone nel reato. Implicazioni sostanziali e processuali.</w:t>
      </w:r>
    </w:p>
    <w:p w14:paraId="7F292C7E" w14:textId="24473118" w:rsidR="00E56764" w:rsidRDefault="00E56764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discutono:</w:t>
      </w:r>
    </w:p>
    <w:p w14:paraId="5A3338E3" w14:textId="5A5922F7" w:rsidR="00FA36F9" w:rsidRDefault="00FA36F9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Dott. Manuel Bianchi</w:t>
      </w:r>
      <w:r w:rsidR="00FC0A37">
        <w:rPr>
          <w:rFonts w:ascii="Times New Roman" w:hAnsi="Times New Roman" w:cs="Times New Roman"/>
        </w:rPr>
        <w:t>, giudice del Tribunale di Rimini.</w:t>
      </w:r>
    </w:p>
    <w:p w14:paraId="713B2C2E" w14:textId="0DDD94C7" w:rsidR="003770CB" w:rsidRPr="003052DA" w:rsidRDefault="00CD2271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Avv. Giuseppe Pavan</w:t>
      </w:r>
      <w:r w:rsidR="00FC0A37">
        <w:rPr>
          <w:rFonts w:ascii="Times New Roman" w:hAnsi="Times New Roman" w:cs="Times New Roman"/>
        </w:rPr>
        <w:t>,</w:t>
      </w:r>
      <w:r w:rsidR="00FC0A37" w:rsidRPr="00FC0A37">
        <w:rPr>
          <w:rFonts w:ascii="Times New Roman" w:hAnsi="Times New Roman" w:cs="Times New Roman"/>
        </w:rPr>
        <w:t xml:space="preserve"> </w:t>
      </w:r>
      <w:r w:rsidR="00FC0A37">
        <w:rPr>
          <w:rFonts w:ascii="Times New Roman" w:hAnsi="Times New Roman" w:cs="Times New Roman"/>
        </w:rPr>
        <w:t>avvocato del Foro di Padova e componente del Consiglio dell’Ordine degli Avvocati di Padova.</w:t>
      </w:r>
    </w:p>
    <w:sectPr w:rsidR="003770CB" w:rsidRPr="003052DA" w:rsidSect="00BA40B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A1"/>
    <w:rsid w:val="000E259E"/>
    <w:rsid w:val="000E565B"/>
    <w:rsid w:val="000F65CA"/>
    <w:rsid w:val="001042B2"/>
    <w:rsid w:val="00112BBD"/>
    <w:rsid w:val="00142DAD"/>
    <w:rsid w:val="00182510"/>
    <w:rsid w:val="00184CF3"/>
    <w:rsid w:val="00187065"/>
    <w:rsid w:val="0021074F"/>
    <w:rsid w:val="002858CC"/>
    <w:rsid w:val="00294953"/>
    <w:rsid w:val="002A5B4D"/>
    <w:rsid w:val="002F7642"/>
    <w:rsid w:val="003052DA"/>
    <w:rsid w:val="00362BC2"/>
    <w:rsid w:val="003770CB"/>
    <w:rsid w:val="00425EA8"/>
    <w:rsid w:val="00504463"/>
    <w:rsid w:val="00511926"/>
    <w:rsid w:val="00525EA1"/>
    <w:rsid w:val="00581ED7"/>
    <w:rsid w:val="005953AD"/>
    <w:rsid w:val="005D7EBA"/>
    <w:rsid w:val="00614B7B"/>
    <w:rsid w:val="0072772D"/>
    <w:rsid w:val="007957FC"/>
    <w:rsid w:val="008308AF"/>
    <w:rsid w:val="008A02F0"/>
    <w:rsid w:val="00AB4910"/>
    <w:rsid w:val="00B81741"/>
    <w:rsid w:val="00BA40B1"/>
    <w:rsid w:val="00BB6766"/>
    <w:rsid w:val="00BE168C"/>
    <w:rsid w:val="00C750B0"/>
    <w:rsid w:val="00C76348"/>
    <w:rsid w:val="00CD2271"/>
    <w:rsid w:val="00DE13B1"/>
    <w:rsid w:val="00E00CE4"/>
    <w:rsid w:val="00E24DE2"/>
    <w:rsid w:val="00E56764"/>
    <w:rsid w:val="00EA1025"/>
    <w:rsid w:val="00F01786"/>
    <w:rsid w:val="00F23FD8"/>
    <w:rsid w:val="00F42DA5"/>
    <w:rsid w:val="00F94A72"/>
    <w:rsid w:val="00FA36F9"/>
    <w:rsid w:val="00FC0A37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C914D"/>
  <w14:defaultImageDpi w14:val="32767"/>
  <w15:chartTrackingRefBased/>
  <w15:docId w15:val="{B05903D6-DA0A-F64E-8BE8-A1EC0EF9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giovanni.caruso@email.it</dc:creator>
  <cp:keywords/>
  <dc:description/>
  <cp:lastModifiedBy>Giovanni Caruso</cp:lastModifiedBy>
  <cp:revision>66</cp:revision>
  <dcterms:created xsi:type="dcterms:W3CDTF">2020-09-07T11:12:00Z</dcterms:created>
  <dcterms:modified xsi:type="dcterms:W3CDTF">2021-02-19T10:05:00Z</dcterms:modified>
</cp:coreProperties>
</file>